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A2DE" w14:textId="77777777" w:rsidR="00EF0A1E" w:rsidRPr="00BD2681" w:rsidRDefault="00EF0A1E" w:rsidP="00EF0A1E">
      <w:pPr>
        <w:jc w:val="center"/>
        <w:rPr>
          <w:b/>
          <w:lang w:val="sv-SE"/>
        </w:rPr>
      </w:pPr>
      <w:r w:rsidRPr="00BD2681">
        <w:rPr>
          <w:b/>
          <w:sz w:val="22"/>
          <w:szCs w:val="22"/>
          <w:lang w:val="sv-SE"/>
        </w:rPr>
        <w:t>CỘNG HOÀ XÃ HỘI CHỦ NGHĨA VIỆT NAM</w:t>
      </w:r>
    </w:p>
    <w:p w14:paraId="5C6AE561" w14:textId="77777777" w:rsidR="00EF0A1E" w:rsidRPr="00BD2681" w:rsidRDefault="00EF0A1E" w:rsidP="00EF0A1E">
      <w:pPr>
        <w:jc w:val="center"/>
        <w:rPr>
          <w:b/>
          <w:u w:val="single"/>
        </w:rPr>
      </w:pPr>
      <w:r w:rsidRPr="00BD2681">
        <w:rPr>
          <w:rFonts w:hint="eastAsia"/>
          <w:b/>
          <w:sz w:val="22"/>
          <w:szCs w:val="22"/>
          <w:u w:val="single"/>
        </w:rPr>
        <w:t>Đ</w:t>
      </w:r>
      <w:r w:rsidRPr="00BD2681">
        <w:rPr>
          <w:b/>
          <w:sz w:val="22"/>
          <w:szCs w:val="22"/>
          <w:u w:val="single"/>
        </w:rPr>
        <w:t>ộc lập - Tự do - Hạnh phúc</w:t>
      </w:r>
    </w:p>
    <w:p w14:paraId="0BEEA610" w14:textId="77777777" w:rsidR="00EF0A1E" w:rsidRPr="00BD2681" w:rsidRDefault="00EF0A1E" w:rsidP="00EF0A1E">
      <w:pPr>
        <w:tabs>
          <w:tab w:val="center" w:pos="2268"/>
          <w:tab w:val="center" w:pos="7200"/>
        </w:tabs>
        <w:rPr>
          <w:sz w:val="22"/>
          <w:szCs w:val="22"/>
        </w:rPr>
      </w:pPr>
    </w:p>
    <w:p w14:paraId="5D6575E6" w14:textId="362D86C1" w:rsidR="00EF0A1E" w:rsidRPr="00BD2681" w:rsidRDefault="00EF0A1E" w:rsidP="00EF0A1E">
      <w:pPr>
        <w:tabs>
          <w:tab w:val="center" w:pos="2268"/>
          <w:tab w:val="center" w:pos="7200"/>
        </w:tabs>
        <w:jc w:val="center"/>
        <w:rPr>
          <w:b/>
          <w:bCs/>
          <w:sz w:val="28"/>
          <w:szCs w:val="28"/>
        </w:rPr>
      </w:pPr>
      <w:r>
        <w:rPr>
          <w:b/>
          <w:bCs/>
          <w:sz w:val="28"/>
          <w:szCs w:val="28"/>
        </w:rPr>
        <w:t>ĐỀ NGHỊ NHẬN CỔ TỨC BẲNG CHUYỂN KHOẢN</w:t>
      </w:r>
    </w:p>
    <w:p w14:paraId="1868DA57" w14:textId="77777777" w:rsidR="00EF0A1E" w:rsidRDefault="00EF0A1E" w:rsidP="00EF0A1E">
      <w:pPr>
        <w:jc w:val="both"/>
        <w:rPr>
          <w:b/>
          <w:bCs/>
        </w:rPr>
      </w:pPr>
    </w:p>
    <w:p w14:paraId="098CF0A9" w14:textId="77777777" w:rsidR="00EF0A1E" w:rsidRDefault="00EF0A1E" w:rsidP="00EF0A1E">
      <w:pPr>
        <w:jc w:val="both"/>
        <w:rPr>
          <w:b/>
          <w:bCs/>
        </w:rPr>
      </w:pPr>
    </w:p>
    <w:p w14:paraId="7EF92795" w14:textId="77777777" w:rsidR="00EF0A1E" w:rsidRDefault="00EF0A1E" w:rsidP="00EF0A1E">
      <w:pPr>
        <w:jc w:val="center"/>
        <w:rPr>
          <w:b/>
          <w:bCs/>
        </w:rPr>
      </w:pPr>
      <w:r>
        <w:rPr>
          <w:b/>
          <w:bCs/>
        </w:rPr>
        <w:t>Kính gửi: Công ty cổ phần Dược – Trang thiết bị y tế Bình Định (Bidiphar)</w:t>
      </w:r>
    </w:p>
    <w:p w14:paraId="37707511" w14:textId="77777777" w:rsidR="00EF0A1E" w:rsidRDefault="00EF0A1E" w:rsidP="00EF0A1E">
      <w:pPr>
        <w:jc w:val="both"/>
        <w:rPr>
          <w:b/>
          <w:bCs/>
        </w:rPr>
      </w:pPr>
    </w:p>
    <w:p w14:paraId="7047E36A" w14:textId="77777777" w:rsidR="00EF0A1E" w:rsidRDefault="00EF0A1E" w:rsidP="00EF0A1E">
      <w:pPr>
        <w:tabs>
          <w:tab w:val="left" w:leader="dot" w:pos="9630"/>
        </w:tabs>
        <w:spacing w:before="40" w:after="40" w:line="288" w:lineRule="auto"/>
        <w:jc w:val="both"/>
      </w:pPr>
      <w:r w:rsidRPr="00BD2681">
        <w:t xml:space="preserve">Tên </w:t>
      </w:r>
      <w:r>
        <w:t>cá nhân/Tổ chức</w:t>
      </w:r>
      <w:r w:rsidRPr="00BD2681">
        <w:t>:</w:t>
      </w:r>
      <w:r w:rsidRPr="00BD2681">
        <w:tab/>
      </w:r>
    </w:p>
    <w:p w14:paraId="10EC5C56" w14:textId="77777777" w:rsidR="00EF0A1E" w:rsidRDefault="00EF0A1E" w:rsidP="00EF0A1E">
      <w:pPr>
        <w:tabs>
          <w:tab w:val="left" w:leader="dot" w:pos="9630"/>
        </w:tabs>
        <w:spacing w:before="40" w:after="40" w:line="288" w:lineRule="auto"/>
        <w:jc w:val="both"/>
      </w:pPr>
      <w:r>
        <w:t>CCCD/Hộ chiếu/GCNĐKKD:</w:t>
      </w:r>
      <w:r>
        <w:tab/>
      </w:r>
    </w:p>
    <w:p w14:paraId="569F0869" w14:textId="77777777" w:rsidR="00EF0A1E" w:rsidRDefault="00EF0A1E" w:rsidP="00EF0A1E">
      <w:pPr>
        <w:tabs>
          <w:tab w:val="left" w:leader="dot" w:pos="5760"/>
          <w:tab w:val="left" w:leader="dot" w:pos="9630"/>
        </w:tabs>
        <w:spacing w:before="40" w:after="40" w:line="288" w:lineRule="auto"/>
        <w:jc w:val="both"/>
      </w:pPr>
      <w:r>
        <w:t>Ngày cấp:</w:t>
      </w:r>
      <w:r>
        <w:tab/>
        <w:t>Nơi cấp:</w:t>
      </w:r>
      <w:r>
        <w:tab/>
      </w:r>
    </w:p>
    <w:p w14:paraId="2E1294B0" w14:textId="77777777" w:rsidR="00EF0A1E" w:rsidRDefault="00EF0A1E" w:rsidP="00EF0A1E">
      <w:pPr>
        <w:tabs>
          <w:tab w:val="left" w:leader="dot" w:pos="9630"/>
        </w:tabs>
        <w:spacing w:before="40" w:after="40" w:line="288" w:lineRule="auto"/>
        <w:jc w:val="both"/>
      </w:pPr>
      <w:r>
        <w:t>Người đại diện theo pháp luật (đối với tổ chức):</w:t>
      </w:r>
      <w:r>
        <w:tab/>
      </w:r>
    </w:p>
    <w:p w14:paraId="19DEF709" w14:textId="77777777" w:rsidR="00EF0A1E" w:rsidRDefault="00EF0A1E" w:rsidP="00EF0A1E">
      <w:pPr>
        <w:tabs>
          <w:tab w:val="left" w:leader="dot" w:pos="9630"/>
        </w:tabs>
        <w:spacing w:before="40" w:after="40" w:line="288" w:lineRule="auto"/>
        <w:jc w:val="both"/>
      </w:pPr>
      <w:r>
        <w:t>Người ủy quyền (nếu có):</w:t>
      </w:r>
      <w:r>
        <w:tab/>
      </w:r>
    </w:p>
    <w:p w14:paraId="19B7D89B" w14:textId="77777777" w:rsidR="00EF0A1E" w:rsidRDefault="00EF0A1E" w:rsidP="00EF0A1E">
      <w:pPr>
        <w:tabs>
          <w:tab w:val="left" w:leader="dot" w:pos="9630"/>
        </w:tabs>
        <w:spacing w:before="40" w:after="40" w:line="288" w:lineRule="auto"/>
        <w:jc w:val="both"/>
      </w:pPr>
      <w:r>
        <w:t>CCCD/Hộ chiếu/GCNĐKKD:</w:t>
      </w:r>
      <w:r>
        <w:tab/>
      </w:r>
    </w:p>
    <w:p w14:paraId="3CFD7EF6" w14:textId="77777777" w:rsidR="00EF0A1E" w:rsidRDefault="00EF0A1E" w:rsidP="00EF0A1E">
      <w:pPr>
        <w:tabs>
          <w:tab w:val="left" w:leader="dot" w:pos="9630"/>
        </w:tabs>
        <w:spacing w:before="40" w:after="40" w:line="288" w:lineRule="auto"/>
        <w:jc w:val="both"/>
      </w:pPr>
      <w:r>
        <w:t>Địa chỉ:</w:t>
      </w:r>
      <w:r>
        <w:tab/>
      </w:r>
    </w:p>
    <w:p w14:paraId="63FC763C" w14:textId="77777777" w:rsidR="00EF0A1E" w:rsidRDefault="00EF0A1E" w:rsidP="00EF0A1E">
      <w:pPr>
        <w:tabs>
          <w:tab w:val="left" w:leader="dot" w:pos="9630"/>
        </w:tabs>
        <w:spacing w:before="40" w:after="40" w:line="288" w:lineRule="auto"/>
        <w:jc w:val="both"/>
      </w:pPr>
    </w:p>
    <w:p w14:paraId="6750D7F3" w14:textId="77777777" w:rsidR="00EF0A1E" w:rsidRDefault="00EF0A1E" w:rsidP="00EF0A1E">
      <w:pPr>
        <w:tabs>
          <w:tab w:val="left" w:leader="dot" w:pos="9630"/>
        </w:tabs>
        <w:spacing w:before="40" w:after="40" w:line="288" w:lineRule="auto"/>
        <w:jc w:val="both"/>
      </w:pPr>
      <w:r>
        <w:t>Tôi/Chúng tôi hiện là cổ đông của Công ty cổ phần Dược – Trang thiết bị y tế Bình Định (Bidiphar)</w:t>
      </w:r>
    </w:p>
    <w:p w14:paraId="237984A8" w14:textId="77777777" w:rsidR="00EF0A1E" w:rsidRDefault="00EF0A1E" w:rsidP="00EF0A1E">
      <w:pPr>
        <w:tabs>
          <w:tab w:val="left" w:leader="dot" w:pos="9630"/>
        </w:tabs>
        <w:spacing w:before="40" w:after="40" w:line="288" w:lineRule="auto"/>
        <w:jc w:val="both"/>
      </w:pPr>
      <w:r>
        <w:t>Số cổ phần sở hữu:</w:t>
      </w:r>
      <w:r>
        <w:tab/>
      </w:r>
    </w:p>
    <w:p w14:paraId="07E2F2C8" w14:textId="77777777" w:rsidR="00EF0A1E" w:rsidRDefault="00EF0A1E" w:rsidP="00EF0A1E">
      <w:pPr>
        <w:tabs>
          <w:tab w:val="left" w:leader="dot" w:pos="8730"/>
        </w:tabs>
        <w:spacing w:before="40" w:after="40" w:line="288" w:lineRule="auto"/>
        <w:jc w:val="both"/>
        <w:rPr>
          <w:i/>
          <w:iCs/>
        </w:rPr>
      </w:pPr>
      <w:r w:rsidRPr="00A37E38">
        <w:rPr>
          <w:i/>
          <w:iCs/>
        </w:rPr>
        <w:t>(Bằng chữ:</w:t>
      </w:r>
      <w:r w:rsidRPr="00A37E38">
        <w:rPr>
          <w:i/>
          <w:iCs/>
        </w:rPr>
        <w:tab/>
        <w:t>cổ phần)</w:t>
      </w:r>
      <w:r>
        <w:rPr>
          <w:i/>
          <w:iCs/>
        </w:rPr>
        <w:t>.</w:t>
      </w:r>
    </w:p>
    <w:p w14:paraId="28889CA7" w14:textId="19251CA0" w:rsidR="00EF0A1E" w:rsidRDefault="00EF0A1E" w:rsidP="00EF0A1E">
      <w:pPr>
        <w:tabs>
          <w:tab w:val="left" w:leader="dot" w:pos="9090"/>
        </w:tabs>
        <w:spacing w:before="40" w:after="40" w:line="288" w:lineRule="auto"/>
        <w:jc w:val="both"/>
      </w:pPr>
      <w:r>
        <w:t>Cổ tức năm 202</w:t>
      </w:r>
      <w:r w:rsidR="002629FC">
        <w:t>5</w:t>
      </w:r>
      <w:r>
        <w:t xml:space="preserve"> được hưởng:</w:t>
      </w:r>
      <w:r>
        <w:tab/>
        <w:t>đồng.</w:t>
      </w:r>
    </w:p>
    <w:p w14:paraId="1BEE7CC6" w14:textId="77777777" w:rsidR="00EF0A1E" w:rsidRDefault="00EF0A1E" w:rsidP="00EF0A1E">
      <w:pPr>
        <w:tabs>
          <w:tab w:val="left" w:leader="dot" w:pos="8730"/>
        </w:tabs>
        <w:spacing w:before="40" w:after="40" w:line="288" w:lineRule="auto"/>
        <w:jc w:val="both"/>
        <w:rPr>
          <w:i/>
          <w:iCs/>
        </w:rPr>
      </w:pPr>
      <w:r w:rsidRPr="00A37E38">
        <w:rPr>
          <w:i/>
          <w:iCs/>
        </w:rPr>
        <w:t>(Bằng chữ:</w:t>
      </w:r>
      <w:r w:rsidRPr="00A37E38">
        <w:rPr>
          <w:i/>
          <w:iCs/>
        </w:rPr>
        <w:tab/>
        <w:t>cổ phần)</w:t>
      </w:r>
      <w:r>
        <w:rPr>
          <w:i/>
          <w:iCs/>
        </w:rPr>
        <w:t>.</w:t>
      </w:r>
    </w:p>
    <w:p w14:paraId="0849454C" w14:textId="5C689882" w:rsidR="00AF5ECD" w:rsidRDefault="00EF0A1E" w:rsidP="00AF5ECD">
      <w:pPr>
        <w:tabs>
          <w:tab w:val="left" w:leader="dot" w:pos="9090"/>
        </w:tabs>
        <w:spacing w:before="40" w:after="40" w:line="288" w:lineRule="auto"/>
        <w:jc w:val="both"/>
      </w:pPr>
      <w:r>
        <w:t>Tôi/Chúng tôi đề nghị Công ty cổ phần Dược – Trang thiết bị y tế Bình Định (Bidiphar) thực hiện việc chi trả toàn bộ số cổ tức mà tôi/chúng tôi được hưởng vào tài khoản sau:</w:t>
      </w:r>
    </w:p>
    <w:p w14:paraId="755E21D2" w14:textId="6058E856" w:rsidR="00EF0A1E" w:rsidRDefault="00EF0A1E" w:rsidP="00EF0A1E">
      <w:pPr>
        <w:tabs>
          <w:tab w:val="left" w:leader="dot" w:pos="9720"/>
        </w:tabs>
        <w:spacing w:before="40" w:after="40" w:line="288" w:lineRule="auto"/>
        <w:jc w:val="both"/>
      </w:pPr>
      <w:r>
        <w:t>Tên người thụ hưởng</w:t>
      </w:r>
      <w:r>
        <w:rPr>
          <w:vertAlign w:val="superscript"/>
        </w:rPr>
        <w:t>*</w:t>
      </w:r>
      <w:r>
        <w:t>:</w:t>
      </w:r>
      <w:r>
        <w:tab/>
      </w:r>
    </w:p>
    <w:p w14:paraId="2AE63641" w14:textId="51DECB49" w:rsidR="00EF0A1E" w:rsidRDefault="00EF0A1E" w:rsidP="00EF0A1E">
      <w:pPr>
        <w:tabs>
          <w:tab w:val="left" w:leader="dot" w:pos="9720"/>
        </w:tabs>
        <w:spacing w:before="40" w:after="40" w:line="288" w:lineRule="auto"/>
        <w:jc w:val="both"/>
      </w:pPr>
      <w:r>
        <w:t>Số tài khoản:</w:t>
      </w:r>
      <w:r>
        <w:tab/>
      </w:r>
    </w:p>
    <w:p w14:paraId="33C69D40" w14:textId="1F0E22CC" w:rsidR="00EF0A1E" w:rsidRDefault="00EF0A1E" w:rsidP="00EF0A1E">
      <w:pPr>
        <w:tabs>
          <w:tab w:val="left" w:leader="dot" w:pos="9720"/>
        </w:tabs>
        <w:spacing w:before="40" w:after="40" w:line="288" w:lineRule="auto"/>
        <w:jc w:val="both"/>
      </w:pPr>
      <w:r>
        <w:t>Tại ngân hàng:</w:t>
      </w:r>
      <w:r>
        <w:tab/>
      </w:r>
    </w:p>
    <w:p w14:paraId="170C7AFE" w14:textId="458534E0" w:rsidR="00EF0A1E" w:rsidRDefault="00EF0A1E" w:rsidP="00EF0A1E">
      <w:pPr>
        <w:tabs>
          <w:tab w:val="left" w:leader="dot" w:pos="5040"/>
          <w:tab w:val="left" w:leader="dot" w:pos="9720"/>
        </w:tabs>
        <w:spacing w:before="40" w:after="40" w:line="288" w:lineRule="auto"/>
        <w:jc w:val="both"/>
      </w:pPr>
      <w:r>
        <w:t>Chi nhánh</w:t>
      </w:r>
      <w:r>
        <w:tab/>
        <w:t>Tỉnh thành:</w:t>
      </w:r>
      <w:r>
        <w:tab/>
      </w:r>
    </w:p>
    <w:p w14:paraId="1AA671E9" w14:textId="16CA02FF" w:rsidR="00EF0A1E" w:rsidRDefault="00EF0A1E" w:rsidP="00EF0A1E">
      <w:pPr>
        <w:tabs>
          <w:tab w:val="left" w:leader="dot" w:pos="5040"/>
          <w:tab w:val="left" w:leader="dot" w:pos="9720"/>
        </w:tabs>
        <w:spacing w:before="40" w:after="40" w:line="288" w:lineRule="auto"/>
        <w:jc w:val="both"/>
      </w:pPr>
      <w:r>
        <w:t>Tôi/Chúng tôi cam kết các thông tin nêu trên là đầy đủ, chính xác và cam đoan chịu mọi trách nhiệm phát sinh về tính hợp pháp, hợp lệ của việc chuyển khoản và tư cách của người nhận chuyển khoản được nêu trên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582"/>
      </w:tblGrid>
      <w:tr w:rsidR="00EF0A1E" w14:paraId="44DA2E76" w14:textId="77777777" w:rsidTr="009C18B9">
        <w:tc>
          <w:tcPr>
            <w:tcW w:w="5130" w:type="dxa"/>
          </w:tcPr>
          <w:p w14:paraId="1FCAF488" w14:textId="218317BE" w:rsidR="00EF0A1E" w:rsidRPr="00AF5ECD" w:rsidRDefault="00EF0A1E" w:rsidP="009C18B9">
            <w:pPr>
              <w:tabs>
                <w:tab w:val="left" w:leader="dot" w:pos="9090"/>
              </w:tabs>
              <w:spacing w:before="40" w:after="40" w:line="288" w:lineRule="auto"/>
              <w:jc w:val="center"/>
              <w:rPr>
                <w:i/>
                <w:iCs/>
              </w:rPr>
            </w:pPr>
          </w:p>
        </w:tc>
        <w:tc>
          <w:tcPr>
            <w:tcW w:w="4582" w:type="dxa"/>
          </w:tcPr>
          <w:p w14:paraId="4813DB0D" w14:textId="55D760D9" w:rsidR="00EF0A1E" w:rsidRPr="00AF5ECD" w:rsidRDefault="00EF0A1E" w:rsidP="009C18B9">
            <w:pPr>
              <w:tabs>
                <w:tab w:val="left" w:leader="dot" w:pos="9090"/>
              </w:tabs>
              <w:spacing w:before="40" w:after="40" w:line="288" w:lineRule="auto"/>
              <w:jc w:val="center"/>
              <w:rPr>
                <w:i/>
                <w:iCs/>
              </w:rPr>
            </w:pPr>
            <w:r w:rsidRPr="00AF5ECD">
              <w:rPr>
                <w:i/>
                <w:iCs/>
              </w:rPr>
              <w:t>……………, ngày……tháng……năm</w:t>
            </w:r>
            <w:r w:rsidR="000B1A33">
              <w:rPr>
                <w:i/>
                <w:iCs/>
              </w:rPr>
              <w:t>…..</w:t>
            </w:r>
          </w:p>
          <w:p w14:paraId="20C4BEA1" w14:textId="77777777" w:rsidR="00EF0A1E" w:rsidRDefault="00EF0A1E" w:rsidP="009C18B9">
            <w:pPr>
              <w:tabs>
                <w:tab w:val="left" w:leader="dot" w:pos="9090"/>
              </w:tabs>
              <w:spacing w:before="40" w:after="40" w:line="288" w:lineRule="auto"/>
              <w:jc w:val="center"/>
              <w:rPr>
                <w:b/>
                <w:bCs/>
              </w:rPr>
            </w:pPr>
            <w:r w:rsidRPr="00AF5ECD">
              <w:rPr>
                <w:b/>
                <w:bCs/>
              </w:rPr>
              <w:t>Người đề nghị</w:t>
            </w:r>
          </w:p>
          <w:p w14:paraId="2CD73C91" w14:textId="77777777" w:rsidR="00553E83" w:rsidRDefault="00553E83" w:rsidP="009C18B9">
            <w:pPr>
              <w:tabs>
                <w:tab w:val="left" w:leader="dot" w:pos="9090"/>
              </w:tabs>
              <w:spacing w:before="40" w:after="40" w:line="288" w:lineRule="auto"/>
              <w:jc w:val="center"/>
              <w:rPr>
                <w:b/>
                <w:bCs/>
              </w:rPr>
            </w:pPr>
          </w:p>
          <w:p w14:paraId="3CC74CCD" w14:textId="77777777" w:rsidR="00553E83" w:rsidRPr="00AF5ECD" w:rsidRDefault="00553E83" w:rsidP="009C18B9">
            <w:pPr>
              <w:tabs>
                <w:tab w:val="left" w:leader="dot" w:pos="9090"/>
              </w:tabs>
              <w:spacing w:before="40" w:after="40" w:line="288" w:lineRule="auto"/>
              <w:jc w:val="center"/>
              <w:rPr>
                <w:b/>
                <w:bCs/>
              </w:rPr>
            </w:pPr>
          </w:p>
        </w:tc>
      </w:tr>
    </w:tbl>
    <w:p w14:paraId="152A72A1" w14:textId="77777777" w:rsidR="00EF0A1E" w:rsidRDefault="00EF0A1E" w:rsidP="00EF0A1E">
      <w:pPr>
        <w:tabs>
          <w:tab w:val="left" w:leader="dot" w:pos="5040"/>
          <w:tab w:val="left" w:leader="dot" w:pos="9720"/>
        </w:tabs>
        <w:spacing w:before="40" w:after="40" w:line="288" w:lineRule="auto"/>
        <w:jc w:val="both"/>
      </w:pPr>
    </w:p>
    <w:p w14:paraId="0027FC32" w14:textId="77777777" w:rsidR="00EF0A1E" w:rsidRDefault="00EF0A1E" w:rsidP="00EF0A1E">
      <w:pPr>
        <w:tabs>
          <w:tab w:val="left" w:leader="dot" w:pos="5040"/>
          <w:tab w:val="left" w:leader="dot" w:pos="9720"/>
        </w:tabs>
        <w:spacing w:before="40" w:after="40" w:line="288" w:lineRule="auto"/>
        <w:jc w:val="both"/>
      </w:pPr>
    </w:p>
    <w:p w14:paraId="4DB4B894" w14:textId="10CA9006" w:rsidR="00EF0A1E" w:rsidRDefault="00EF0A1E" w:rsidP="00EF0A1E">
      <w:pPr>
        <w:tabs>
          <w:tab w:val="left" w:leader="dot" w:pos="5040"/>
          <w:tab w:val="left" w:leader="dot" w:pos="9720"/>
        </w:tabs>
        <w:spacing w:before="40" w:after="40" w:line="288" w:lineRule="auto"/>
        <w:jc w:val="both"/>
      </w:pPr>
      <w:r>
        <w:rPr>
          <w:noProof/>
        </w:rPr>
        <mc:AlternateContent>
          <mc:Choice Requires="wps">
            <w:drawing>
              <wp:anchor distT="0" distB="0" distL="114300" distR="114300" simplePos="0" relativeHeight="251661312" behindDoc="0" locked="0" layoutInCell="1" allowOverlap="1" wp14:anchorId="4603E6CF" wp14:editId="698BB79E">
                <wp:simplePos x="0" y="0"/>
                <wp:positionH relativeFrom="column">
                  <wp:posOffset>0</wp:posOffset>
                </wp:positionH>
                <wp:positionV relativeFrom="paragraph">
                  <wp:posOffset>179070</wp:posOffset>
                </wp:positionV>
                <wp:extent cx="6254750" cy="0"/>
                <wp:effectExtent l="0" t="0" r="0" b="0"/>
                <wp:wrapNone/>
                <wp:docPr id="345408293" name="Straight Connector 2"/>
                <wp:cNvGraphicFramePr/>
                <a:graphic xmlns:a="http://schemas.openxmlformats.org/drawingml/2006/main">
                  <a:graphicData uri="http://schemas.microsoft.com/office/word/2010/wordprocessingShape">
                    <wps:wsp>
                      <wps:cNvCnPr/>
                      <wps:spPr>
                        <a:xfrm>
                          <a:off x="0" y="0"/>
                          <a:ext cx="6254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2B37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4.1pt" to="49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" strokecolor="black [3200]">
                <v:stroke joinstyle="miter"/>
              </v:line>
            </w:pict>
          </mc:Fallback>
        </mc:AlternateContent>
      </w:r>
    </w:p>
    <w:p w14:paraId="175AAEF6" w14:textId="6069FBCB" w:rsidR="00EF0A1E" w:rsidRPr="00BD77DC" w:rsidRDefault="00EF0A1E" w:rsidP="00C765AE">
      <w:pPr>
        <w:tabs>
          <w:tab w:val="left" w:leader="dot" w:pos="5040"/>
          <w:tab w:val="left" w:leader="dot" w:pos="9720"/>
        </w:tabs>
        <w:spacing w:line="264" w:lineRule="auto"/>
        <w:jc w:val="both"/>
        <w:rPr>
          <w:b/>
          <w:bCs/>
          <w:sz w:val="20"/>
          <w:szCs w:val="20"/>
        </w:rPr>
      </w:pPr>
      <w:r w:rsidRPr="00BD77DC">
        <w:rPr>
          <w:b/>
          <w:bCs/>
          <w:sz w:val="20"/>
          <w:szCs w:val="20"/>
        </w:rPr>
        <w:t>Lưu ý:</w:t>
      </w:r>
    </w:p>
    <w:p w14:paraId="740FAEDA" w14:textId="478F45E6" w:rsidR="00EF0A1E" w:rsidRPr="00BD77DC" w:rsidRDefault="00EF0A1E" w:rsidP="004E0CF1">
      <w:pPr>
        <w:pStyle w:val="ListParagraph"/>
        <w:numPr>
          <w:ilvl w:val="0"/>
          <w:numId w:val="7"/>
        </w:numPr>
        <w:tabs>
          <w:tab w:val="left" w:leader="dot" w:pos="5040"/>
          <w:tab w:val="left" w:leader="dot" w:pos="9720"/>
        </w:tabs>
        <w:spacing w:line="264" w:lineRule="auto"/>
        <w:ind w:left="270" w:hanging="270"/>
        <w:jc w:val="both"/>
        <w:rPr>
          <w:i/>
          <w:iCs/>
          <w:sz w:val="20"/>
          <w:szCs w:val="20"/>
        </w:rPr>
      </w:pPr>
      <w:r w:rsidRPr="00BD77DC">
        <w:rPr>
          <w:i/>
          <w:iCs/>
          <w:sz w:val="20"/>
          <w:szCs w:val="20"/>
        </w:rPr>
        <w:t>Tên người thụ hưởng phải đồng thời là tên chủ sở hữu chứng khoán.</w:t>
      </w:r>
    </w:p>
    <w:p w14:paraId="73787194" w14:textId="5AF5D7DB" w:rsidR="00EF0A1E" w:rsidRPr="00BD77DC" w:rsidRDefault="00EF0A1E" w:rsidP="004E0CF1">
      <w:pPr>
        <w:pStyle w:val="ListParagraph"/>
        <w:numPr>
          <w:ilvl w:val="0"/>
          <w:numId w:val="7"/>
        </w:numPr>
        <w:tabs>
          <w:tab w:val="left" w:leader="dot" w:pos="5040"/>
          <w:tab w:val="left" w:leader="dot" w:pos="9720"/>
        </w:tabs>
        <w:spacing w:line="264" w:lineRule="auto"/>
        <w:ind w:left="270" w:hanging="270"/>
        <w:jc w:val="both"/>
        <w:rPr>
          <w:i/>
          <w:iCs/>
          <w:sz w:val="20"/>
          <w:szCs w:val="20"/>
        </w:rPr>
      </w:pPr>
      <w:r w:rsidRPr="00BD77DC">
        <w:rPr>
          <w:i/>
          <w:iCs/>
          <w:sz w:val="20"/>
          <w:szCs w:val="20"/>
        </w:rPr>
        <w:t>Hồ sơ gửi kèm: Đối với cổ đông là cá nhân – Bản sao CCCD/</w:t>
      </w:r>
      <w:r w:rsidR="00C84E97">
        <w:rPr>
          <w:i/>
          <w:iCs/>
          <w:sz w:val="20"/>
          <w:szCs w:val="20"/>
        </w:rPr>
        <w:t>Căn cước/</w:t>
      </w:r>
      <w:r w:rsidRPr="00BD77DC">
        <w:rPr>
          <w:i/>
          <w:iCs/>
          <w:sz w:val="20"/>
          <w:szCs w:val="20"/>
        </w:rPr>
        <w:t>Hộ chiếu; Đối với cổ đông là tổ chức: Bản sao hợp lệ ĐKKD, Tài liệu thể hiện thông tin người đại diện theo pháp luật có thẩm quyền của tổ chức (ĐKKD, Điều lệ,…).</w:t>
      </w:r>
    </w:p>
    <w:p w14:paraId="15B33C0A" w14:textId="22FE789F" w:rsidR="00EF0A1E" w:rsidRPr="00BD77DC" w:rsidRDefault="00EF0A1E" w:rsidP="004E0CF1">
      <w:pPr>
        <w:pStyle w:val="ListParagraph"/>
        <w:numPr>
          <w:ilvl w:val="0"/>
          <w:numId w:val="7"/>
        </w:numPr>
        <w:tabs>
          <w:tab w:val="left" w:leader="dot" w:pos="5040"/>
          <w:tab w:val="left" w:leader="dot" w:pos="9720"/>
        </w:tabs>
        <w:spacing w:line="264" w:lineRule="auto"/>
        <w:ind w:left="270" w:hanging="270"/>
        <w:jc w:val="both"/>
        <w:rPr>
          <w:i/>
          <w:iCs/>
          <w:sz w:val="20"/>
          <w:szCs w:val="20"/>
        </w:rPr>
      </w:pPr>
      <w:r w:rsidRPr="00BD77DC">
        <w:rPr>
          <w:i/>
          <w:iCs/>
          <w:sz w:val="20"/>
          <w:szCs w:val="20"/>
        </w:rPr>
        <w:t>Phí chuyển tiền (nếu có) được trích từ số tiền cổ tức theo quy định thu phí của ngân hàng chuyển khoản.</w:t>
      </w:r>
    </w:p>
    <w:p w14:paraId="452DA8CC" w14:textId="43E910BC" w:rsidR="00EF0A1E" w:rsidRPr="00BD77DC" w:rsidRDefault="00D3765C" w:rsidP="004E0CF1">
      <w:pPr>
        <w:pStyle w:val="ListParagraph"/>
        <w:numPr>
          <w:ilvl w:val="0"/>
          <w:numId w:val="7"/>
        </w:numPr>
        <w:tabs>
          <w:tab w:val="left" w:leader="dot" w:pos="5040"/>
          <w:tab w:val="left" w:leader="dot" w:pos="9720"/>
        </w:tabs>
        <w:spacing w:line="264" w:lineRule="auto"/>
        <w:ind w:left="270" w:hanging="270"/>
        <w:jc w:val="both"/>
        <w:rPr>
          <w:i/>
          <w:iCs/>
          <w:sz w:val="20"/>
          <w:szCs w:val="20"/>
        </w:rPr>
      </w:pPr>
      <w:r w:rsidRPr="00BD77DC">
        <w:rPr>
          <w:i/>
          <w:iCs/>
          <w:sz w:val="20"/>
          <w:szCs w:val="20"/>
        </w:rPr>
        <w:t xml:space="preserve">Địa chỉ nhận yêu cầu: Phòng Kế toán Công ty </w:t>
      </w:r>
      <w:r w:rsidR="00C84E97">
        <w:rPr>
          <w:i/>
          <w:iCs/>
          <w:sz w:val="20"/>
          <w:szCs w:val="20"/>
        </w:rPr>
        <w:t>C</w:t>
      </w:r>
      <w:r w:rsidR="00C84E97" w:rsidRPr="00BD77DC">
        <w:rPr>
          <w:i/>
          <w:iCs/>
          <w:sz w:val="20"/>
          <w:szCs w:val="20"/>
        </w:rPr>
        <w:t xml:space="preserve">ổ </w:t>
      </w:r>
      <w:r w:rsidRPr="00BD77DC">
        <w:rPr>
          <w:i/>
          <w:iCs/>
          <w:sz w:val="20"/>
          <w:szCs w:val="20"/>
        </w:rPr>
        <w:t>phần Dược – Trang thiết bị y tế Bình Định (Bidiphar) – Số 498 Nguyễn Thái Học, Phường Quy Nhơn</w:t>
      </w:r>
      <w:r w:rsidR="00553E83">
        <w:rPr>
          <w:i/>
          <w:iCs/>
          <w:sz w:val="20"/>
          <w:szCs w:val="20"/>
        </w:rPr>
        <w:t xml:space="preserve"> Nam, </w:t>
      </w:r>
      <w:r w:rsidR="00C84E97">
        <w:rPr>
          <w:i/>
          <w:iCs/>
          <w:sz w:val="20"/>
          <w:szCs w:val="20"/>
        </w:rPr>
        <w:t>Tỉnh</w:t>
      </w:r>
      <w:r w:rsidRPr="00BD77DC">
        <w:rPr>
          <w:i/>
          <w:iCs/>
          <w:sz w:val="20"/>
          <w:szCs w:val="20"/>
        </w:rPr>
        <w:t xml:space="preserve"> </w:t>
      </w:r>
      <w:r w:rsidR="00553E83">
        <w:rPr>
          <w:i/>
          <w:iCs/>
          <w:sz w:val="20"/>
          <w:szCs w:val="20"/>
        </w:rPr>
        <w:t>Gia Lai</w:t>
      </w:r>
      <w:r w:rsidR="00494D50">
        <w:rPr>
          <w:i/>
          <w:iCs/>
          <w:sz w:val="20"/>
          <w:szCs w:val="20"/>
        </w:rPr>
        <w:t xml:space="preserve"> </w:t>
      </w:r>
      <w:r w:rsidR="00494D50" w:rsidRPr="00553E83">
        <w:rPr>
          <w:i/>
          <w:iCs/>
          <w:sz w:val="20"/>
          <w:szCs w:val="20"/>
        </w:rPr>
        <w:t>(SĐT:</w:t>
      </w:r>
      <w:r w:rsidR="00553E83">
        <w:rPr>
          <w:i/>
          <w:iCs/>
          <w:sz w:val="20"/>
          <w:szCs w:val="20"/>
        </w:rPr>
        <w:t xml:space="preserve"> </w:t>
      </w:r>
      <w:r w:rsidR="00553E83" w:rsidRPr="00553E83">
        <w:rPr>
          <w:i/>
          <w:iCs/>
          <w:sz w:val="20"/>
          <w:szCs w:val="20"/>
        </w:rPr>
        <w:t>0914.309.789</w:t>
      </w:r>
      <w:r w:rsidR="00494D50">
        <w:rPr>
          <w:i/>
          <w:iCs/>
          <w:sz w:val="20"/>
          <w:szCs w:val="20"/>
        </w:rPr>
        <w:t>)</w:t>
      </w:r>
    </w:p>
    <w:sectPr w:rsidR="00EF0A1E" w:rsidRPr="00BD77DC" w:rsidSect="004E0CF1">
      <w:footerReference w:type="default" r:id="rId8"/>
      <w:pgSz w:w="11907" w:h="16840" w:code="9"/>
      <w:pgMar w:top="900" w:right="1080" w:bottom="90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74FA" w14:textId="77777777" w:rsidR="004E347A" w:rsidRDefault="004E347A" w:rsidP="00CB4CF1">
      <w:r>
        <w:separator/>
      </w:r>
    </w:p>
  </w:endnote>
  <w:endnote w:type="continuationSeparator" w:id="0">
    <w:p w14:paraId="126B355B" w14:textId="77777777" w:rsidR="004E347A" w:rsidRDefault="004E347A" w:rsidP="00CB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307499"/>
      <w:docPartObj>
        <w:docPartGallery w:val="Page Numbers (Bottom of Page)"/>
        <w:docPartUnique/>
      </w:docPartObj>
    </w:sdtPr>
    <w:sdtEndPr>
      <w:rPr>
        <w:noProof/>
      </w:rPr>
    </w:sdtEndPr>
    <w:sdtContent>
      <w:p w14:paraId="19F0DADE" w14:textId="5FF72C50" w:rsidR="00CB4CF1" w:rsidRDefault="00CB4CF1" w:rsidP="004E0CF1">
        <w:pPr>
          <w:pStyle w:val="Footer"/>
          <w:spacing w:before="120"/>
          <w:jc w:val="center"/>
        </w:pPr>
        <w:r>
          <w:fldChar w:fldCharType="begin"/>
        </w:r>
        <w:r>
          <w:instrText xml:space="preserve"> PAGE   \* MERGEFORMAT </w:instrText>
        </w:r>
        <w:r>
          <w:fldChar w:fldCharType="separate"/>
        </w:r>
        <w:r>
          <w:rPr>
            <w:noProof/>
          </w:rPr>
          <w:t>2</w:t>
        </w:r>
        <w:r>
          <w:rPr>
            <w:noProof/>
          </w:rPr>
          <w:fldChar w:fldCharType="end"/>
        </w:r>
      </w:p>
    </w:sdtContent>
  </w:sdt>
  <w:p w14:paraId="47D8691E" w14:textId="77777777" w:rsidR="00CB4CF1" w:rsidRDefault="00CB4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7DFE" w14:textId="77777777" w:rsidR="004E347A" w:rsidRDefault="004E347A" w:rsidP="00CB4CF1">
      <w:r>
        <w:separator/>
      </w:r>
    </w:p>
  </w:footnote>
  <w:footnote w:type="continuationSeparator" w:id="0">
    <w:p w14:paraId="4EE1D400" w14:textId="77777777" w:rsidR="004E347A" w:rsidRDefault="004E347A" w:rsidP="00CB4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3862016" o:spid="_x0000_i1025" type="#_x0000_t75" style="width:11.25pt;height:11.25pt;visibility:visible;mso-wrap-style:square" o:bullet="t">
        <v:imagedata r:id="rId1" o:title=""/>
      </v:shape>
    </w:pict>
  </w:numPicBullet>
  <w:abstractNum w:abstractNumId="0" w15:restartNumberingAfterBreak="0">
    <w:nsid w:val="0A785AFD"/>
    <w:multiLevelType w:val="hybridMultilevel"/>
    <w:tmpl w:val="737A7AE2"/>
    <w:lvl w:ilvl="0" w:tplc="338E59C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9994197"/>
    <w:multiLevelType w:val="hybridMultilevel"/>
    <w:tmpl w:val="160C0F82"/>
    <w:lvl w:ilvl="0" w:tplc="F33E173E">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F257F19"/>
    <w:multiLevelType w:val="hybridMultilevel"/>
    <w:tmpl w:val="73AABC0A"/>
    <w:lvl w:ilvl="0" w:tplc="6F826056">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0E77899"/>
    <w:multiLevelType w:val="hybridMultilevel"/>
    <w:tmpl w:val="EF7E5D40"/>
    <w:lvl w:ilvl="0" w:tplc="04090007">
      <w:start w:val="1"/>
      <w:numFmt w:val="bullet"/>
      <w:lvlText w:val=""/>
      <w:lvlPicBulletId w:val="0"/>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1602B2C"/>
    <w:multiLevelType w:val="hybridMultilevel"/>
    <w:tmpl w:val="A7ACDE60"/>
    <w:lvl w:ilvl="0" w:tplc="FCD2C380">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D32390F"/>
    <w:multiLevelType w:val="hybridMultilevel"/>
    <w:tmpl w:val="701447D0"/>
    <w:lvl w:ilvl="0" w:tplc="9370C24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A2525A"/>
    <w:multiLevelType w:val="hybridMultilevel"/>
    <w:tmpl w:val="174866FC"/>
    <w:lvl w:ilvl="0" w:tplc="F33E173E">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23233AB"/>
    <w:multiLevelType w:val="hybridMultilevel"/>
    <w:tmpl w:val="B33E090A"/>
    <w:lvl w:ilvl="0" w:tplc="0CC2B7B0">
      <w:start w:val="1"/>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D463961"/>
    <w:multiLevelType w:val="hybridMultilevel"/>
    <w:tmpl w:val="138EB64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53052391">
    <w:abstractNumId w:val="4"/>
  </w:num>
  <w:num w:numId="2" w16cid:durableId="123475126">
    <w:abstractNumId w:val="6"/>
  </w:num>
  <w:num w:numId="3" w16cid:durableId="407462048">
    <w:abstractNumId w:val="5"/>
  </w:num>
  <w:num w:numId="4" w16cid:durableId="1557354226">
    <w:abstractNumId w:val="7"/>
  </w:num>
  <w:num w:numId="5" w16cid:durableId="353726737">
    <w:abstractNumId w:val="0"/>
  </w:num>
  <w:num w:numId="6" w16cid:durableId="274361585">
    <w:abstractNumId w:val="8"/>
  </w:num>
  <w:num w:numId="7" w16cid:durableId="736320924">
    <w:abstractNumId w:val="1"/>
  </w:num>
  <w:num w:numId="8" w16cid:durableId="1799911557">
    <w:abstractNumId w:val="3"/>
  </w:num>
  <w:num w:numId="9" w16cid:durableId="1756510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A5D"/>
    <w:rsid w:val="00013FD6"/>
    <w:rsid w:val="00033D05"/>
    <w:rsid w:val="00041282"/>
    <w:rsid w:val="0004583C"/>
    <w:rsid w:val="00062B56"/>
    <w:rsid w:val="000702FA"/>
    <w:rsid w:val="00095E0F"/>
    <w:rsid w:val="000B1A33"/>
    <w:rsid w:val="000B4D82"/>
    <w:rsid w:val="00117A94"/>
    <w:rsid w:val="00162FA8"/>
    <w:rsid w:val="00182706"/>
    <w:rsid w:val="0018620E"/>
    <w:rsid w:val="001C69E8"/>
    <w:rsid w:val="001F6189"/>
    <w:rsid w:val="00226935"/>
    <w:rsid w:val="002328EE"/>
    <w:rsid w:val="002404F1"/>
    <w:rsid w:val="00260764"/>
    <w:rsid w:val="00260CD1"/>
    <w:rsid w:val="002629FC"/>
    <w:rsid w:val="00262AA0"/>
    <w:rsid w:val="00272079"/>
    <w:rsid w:val="002736D5"/>
    <w:rsid w:val="00275CDF"/>
    <w:rsid w:val="00276ED9"/>
    <w:rsid w:val="002C3C38"/>
    <w:rsid w:val="002C4514"/>
    <w:rsid w:val="002D3308"/>
    <w:rsid w:val="002F5F07"/>
    <w:rsid w:val="00303BAF"/>
    <w:rsid w:val="003064E7"/>
    <w:rsid w:val="0032025C"/>
    <w:rsid w:val="00332544"/>
    <w:rsid w:val="00336682"/>
    <w:rsid w:val="003569D5"/>
    <w:rsid w:val="00374809"/>
    <w:rsid w:val="003852EB"/>
    <w:rsid w:val="003B4E31"/>
    <w:rsid w:val="003D1239"/>
    <w:rsid w:val="003E70E5"/>
    <w:rsid w:val="00407375"/>
    <w:rsid w:val="00413C6C"/>
    <w:rsid w:val="0043468D"/>
    <w:rsid w:val="00436315"/>
    <w:rsid w:val="00437AA8"/>
    <w:rsid w:val="00494D50"/>
    <w:rsid w:val="00496122"/>
    <w:rsid w:val="004E0CF1"/>
    <w:rsid w:val="004E347A"/>
    <w:rsid w:val="00500200"/>
    <w:rsid w:val="00553E83"/>
    <w:rsid w:val="0057781E"/>
    <w:rsid w:val="00590076"/>
    <w:rsid w:val="0059047F"/>
    <w:rsid w:val="005D303B"/>
    <w:rsid w:val="005E1561"/>
    <w:rsid w:val="005F27C9"/>
    <w:rsid w:val="005F3ED1"/>
    <w:rsid w:val="00610037"/>
    <w:rsid w:val="0062696B"/>
    <w:rsid w:val="006400D4"/>
    <w:rsid w:val="00646932"/>
    <w:rsid w:val="006A5C13"/>
    <w:rsid w:val="006E56C0"/>
    <w:rsid w:val="007072B5"/>
    <w:rsid w:val="00740E63"/>
    <w:rsid w:val="00745BD2"/>
    <w:rsid w:val="00750051"/>
    <w:rsid w:val="007549B3"/>
    <w:rsid w:val="00761126"/>
    <w:rsid w:val="00762CA6"/>
    <w:rsid w:val="00781C33"/>
    <w:rsid w:val="007A39BC"/>
    <w:rsid w:val="007A4A0D"/>
    <w:rsid w:val="007F01C2"/>
    <w:rsid w:val="00842430"/>
    <w:rsid w:val="00887C82"/>
    <w:rsid w:val="0089488F"/>
    <w:rsid w:val="008B4865"/>
    <w:rsid w:val="008C3A5D"/>
    <w:rsid w:val="008E526C"/>
    <w:rsid w:val="00903329"/>
    <w:rsid w:val="009071CC"/>
    <w:rsid w:val="00912230"/>
    <w:rsid w:val="009225A0"/>
    <w:rsid w:val="00930D8C"/>
    <w:rsid w:val="00941E97"/>
    <w:rsid w:val="00951D6D"/>
    <w:rsid w:val="00973DD6"/>
    <w:rsid w:val="00976498"/>
    <w:rsid w:val="009B07A1"/>
    <w:rsid w:val="009C6D28"/>
    <w:rsid w:val="00A02CAA"/>
    <w:rsid w:val="00A10261"/>
    <w:rsid w:val="00A111F2"/>
    <w:rsid w:val="00A17DB1"/>
    <w:rsid w:val="00A20F41"/>
    <w:rsid w:val="00A37E38"/>
    <w:rsid w:val="00A41AF8"/>
    <w:rsid w:val="00A50C67"/>
    <w:rsid w:val="00A62BDE"/>
    <w:rsid w:val="00A6748D"/>
    <w:rsid w:val="00A87E47"/>
    <w:rsid w:val="00A91F2B"/>
    <w:rsid w:val="00A93FE1"/>
    <w:rsid w:val="00A973A8"/>
    <w:rsid w:val="00AC1F45"/>
    <w:rsid w:val="00AF5ECD"/>
    <w:rsid w:val="00AF60FE"/>
    <w:rsid w:val="00B1076C"/>
    <w:rsid w:val="00B12044"/>
    <w:rsid w:val="00B60CA7"/>
    <w:rsid w:val="00B83FAC"/>
    <w:rsid w:val="00B86B58"/>
    <w:rsid w:val="00BA1FAE"/>
    <w:rsid w:val="00BA3075"/>
    <w:rsid w:val="00BD2681"/>
    <w:rsid w:val="00BD77DC"/>
    <w:rsid w:val="00BE6ABA"/>
    <w:rsid w:val="00BF2C39"/>
    <w:rsid w:val="00C07BB2"/>
    <w:rsid w:val="00C1327A"/>
    <w:rsid w:val="00C34762"/>
    <w:rsid w:val="00C47EFD"/>
    <w:rsid w:val="00C73B1C"/>
    <w:rsid w:val="00C765AE"/>
    <w:rsid w:val="00C800F5"/>
    <w:rsid w:val="00C837B2"/>
    <w:rsid w:val="00C84E97"/>
    <w:rsid w:val="00C92304"/>
    <w:rsid w:val="00C95F2E"/>
    <w:rsid w:val="00CA29DE"/>
    <w:rsid w:val="00CB4CF1"/>
    <w:rsid w:val="00CF3FE8"/>
    <w:rsid w:val="00D12B53"/>
    <w:rsid w:val="00D3353D"/>
    <w:rsid w:val="00D34C56"/>
    <w:rsid w:val="00D3765C"/>
    <w:rsid w:val="00D53F20"/>
    <w:rsid w:val="00D7633B"/>
    <w:rsid w:val="00D85C19"/>
    <w:rsid w:val="00D93C4F"/>
    <w:rsid w:val="00D94D3D"/>
    <w:rsid w:val="00DA0D8F"/>
    <w:rsid w:val="00DA25C3"/>
    <w:rsid w:val="00DB6564"/>
    <w:rsid w:val="00DE0ADF"/>
    <w:rsid w:val="00DF288E"/>
    <w:rsid w:val="00DF5C37"/>
    <w:rsid w:val="00E03D99"/>
    <w:rsid w:val="00E22144"/>
    <w:rsid w:val="00E507F0"/>
    <w:rsid w:val="00E60636"/>
    <w:rsid w:val="00E7501C"/>
    <w:rsid w:val="00E92183"/>
    <w:rsid w:val="00E973E4"/>
    <w:rsid w:val="00EA3CE4"/>
    <w:rsid w:val="00EA4933"/>
    <w:rsid w:val="00EC2C72"/>
    <w:rsid w:val="00EC4484"/>
    <w:rsid w:val="00ED5399"/>
    <w:rsid w:val="00ED66FE"/>
    <w:rsid w:val="00EF0A1E"/>
    <w:rsid w:val="00F6460F"/>
    <w:rsid w:val="00F72F36"/>
    <w:rsid w:val="00F97E69"/>
    <w:rsid w:val="00FC6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17F8"/>
  <w15:chartTrackingRefBased/>
  <w15:docId w15:val="{1E28B70E-CE5A-497D-B25F-040E4DB4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A1E"/>
    <w:rPr>
      <w:sz w:val="24"/>
      <w:szCs w:val="24"/>
    </w:rPr>
  </w:style>
  <w:style w:type="paragraph" w:styleId="Heading2">
    <w:name w:val="heading 2"/>
    <w:basedOn w:val="Normal"/>
    <w:next w:val="Normal"/>
    <w:qFormat/>
    <w:rsid w:val="00A17DB1"/>
    <w:pPr>
      <w:keepNext/>
      <w:outlineLvl w:val="1"/>
    </w:pPr>
    <w:rPr>
      <w:rFonts w:ascii=".VnTime" w:hAnsi=".VnTime"/>
      <w:i/>
      <w:iCs/>
      <w:sz w:val="28"/>
    </w:rPr>
  </w:style>
  <w:style w:type="paragraph" w:styleId="Heading5">
    <w:name w:val="heading 5"/>
    <w:basedOn w:val="Normal"/>
    <w:next w:val="Normal"/>
    <w:qFormat/>
    <w:rsid w:val="00A17DB1"/>
    <w:pPr>
      <w:keepNext/>
      <w:jc w:val="center"/>
      <w:outlineLvl w:val="4"/>
    </w:pPr>
    <w:rPr>
      <w:rFonts w:ascii=".VnTimeH" w:hAnsi=".VnTimeH"/>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3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973A8"/>
    <w:rPr>
      <w:rFonts w:ascii="Tahoma" w:hAnsi="Tahoma" w:cs="Tahoma"/>
      <w:sz w:val="16"/>
      <w:szCs w:val="16"/>
    </w:rPr>
  </w:style>
  <w:style w:type="character" w:customStyle="1" w:styleId="BalloonTextChar">
    <w:name w:val="Balloon Text Char"/>
    <w:link w:val="BalloonText"/>
    <w:rsid w:val="00A973A8"/>
    <w:rPr>
      <w:rFonts w:ascii="Tahoma" w:hAnsi="Tahoma" w:cs="Tahoma"/>
      <w:sz w:val="16"/>
      <w:szCs w:val="16"/>
    </w:rPr>
  </w:style>
  <w:style w:type="paragraph" w:styleId="Header">
    <w:name w:val="header"/>
    <w:basedOn w:val="Normal"/>
    <w:link w:val="HeaderChar"/>
    <w:rsid w:val="00D12B53"/>
    <w:pPr>
      <w:tabs>
        <w:tab w:val="center" w:pos="4320"/>
        <w:tab w:val="right" w:pos="8640"/>
      </w:tabs>
    </w:pPr>
    <w:rPr>
      <w:rFonts w:ascii=".VnTime" w:hAnsi=".VnTime"/>
      <w:sz w:val="28"/>
    </w:rPr>
  </w:style>
  <w:style w:type="character" w:customStyle="1" w:styleId="HeaderChar">
    <w:name w:val="Header Char"/>
    <w:link w:val="Header"/>
    <w:rsid w:val="00D12B53"/>
    <w:rPr>
      <w:rFonts w:ascii=".VnTime" w:hAnsi=".VnTime"/>
      <w:sz w:val="28"/>
      <w:szCs w:val="24"/>
      <w:lang w:val="en-US" w:eastAsia="en-US"/>
    </w:rPr>
  </w:style>
  <w:style w:type="paragraph" w:styleId="ListParagraph">
    <w:name w:val="List Paragraph"/>
    <w:basedOn w:val="Normal"/>
    <w:uiPriority w:val="34"/>
    <w:qFormat/>
    <w:rsid w:val="00AC1F45"/>
    <w:pPr>
      <w:ind w:left="720"/>
      <w:contextualSpacing/>
    </w:pPr>
  </w:style>
  <w:style w:type="character" w:styleId="Hyperlink">
    <w:name w:val="Hyperlink"/>
    <w:basedOn w:val="DefaultParagraphFont"/>
    <w:rsid w:val="00BD2681"/>
    <w:rPr>
      <w:color w:val="0563C1" w:themeColor="hyperlink"/>
      <w:u w:val="single"/>
    </w:rPr>
  </w:style>
  <w:style w:type="character" w:styleId="UnresolvedMention">
    <w:name w:val="Unresolved Mention"/>
    <w:basedOn w:val="DefaultParagraphFont"/>
    <w:uiPriority w:val="99"/>
    <w:semiHidden/>
    <w:unhideWhenUsed/>
    <w:rsid w:val="00BD2681"/>
    <w:rPr>
      <w:color w:val="605E5C"/>
      <w:shd w:val="clear" w:color="auto" w:fill="E1DFDD"/>
    </w:rPr>
  </w:style>
  <w:style w:type="paragraph" w:styleId="Revision">
    <w:name w:val="Revision"/>
    <w:hidden/>
    <w:uiPriority w:val="99"/>
    <w:semiHidden/>
    <w:rsid w:val="00CB4CF1"/>
    <w:rPr>
      <w:sz w:val="24"/>
      <w:szCs w:val="24"/>
    </w:rPr>
  </w:style>
  <w:style w:type="paragraph" w:styleId="Footer">
    <w:name w:val="footer"/>
    <w:basedOn w:val="Normal"/>
    <w:link w:val="FooterChar"/>
    <w:uiPriority w:val="99"/>
    <w:rsid w:val="00CB4CF1"/>
    <w:pPr>
      <w:tabs>
        <w:tab w:val="center" w:pos="4680"/>
        <w:tab w:val="right" w:pos="9360"/>
      </w:tabs>
    </w:pPr>
  </w:style>
  <w:style w:type="character" w:customStyle="1" w:styleId="FooterChar">
    <w:name w:val="Footer Char"/>
    <w:basedOn w:val="DefaultParagraphFont"/>
    <w:link w:val="Footer"/>
    <w:uiPriority w:val="99"/>
    <w:rsid w:val="00CB4CF1"/>
    <w:rPr>
      <w:sz w:val="24"/>
      <w:szCs w:val="24"/>
    </w:rPr>
  </w:style>
  <w:style w:type="character" w:styleId="CommentReference">
    <w:name w:val="annotation reference"/>
    <w:basedOn w:val="DefaultParagraphFont"/>
    <w:rsid w:val="00A20F41"/>
    <w:rPr>
      <w:sz w:val="16"/>
      <w:szCs w:val="16"/>
    </w:rPr>
  </w:style>
  <w:style w:type="paragraph" w:styleId="CommentText">
    <w:name w:val="annotation text"/>
    <w:basedOn w:val="Normal"/>
    <w:link w:val="CommentTextChar"/>
    <w:rsid w:val="00A20F41"/>
    <w:rPr>
      <w:sz w:val="20"/>
      <w:szCs w:val="20"/>
    </w:rPr>
  </w:style>
  <w:style w:type="character" w:customStyle="1" w:styleId="CommentTextChar">
    <w:name w:val="Comment Text Char"/>
    <w:basedOn w:val="DefaultParagraphFont"/>
    <w:link w:val="CommentText"/>
    <w:rsid w:val="00A20F41"/>
  </w:style>
  <w:style w:type="paragraph" w:styleId="CommentSubject">
    <w:name w:val="annotation subject"/>
    <w:basedOn w:val="CommentText"/>
    <w:next w:val="CommentText"/>
    <w:link w:val="CommentSubjectChar"/>
    <w:rsid w:val="00A20F41"/>
    <w:rPr>
      <w:b/>
      <w:bCs/>
    </w:rPr>
  </w:style>
  <w:style w:type="character" w:customStyle="1" w:styleId="CommentSubjectChar">
    <w:name w:val="Comment Subject Char"/>
    <w:basedOn w:val="CommentTextChar"/>
    <w:link w:val="CommentSubject"/>
    <w:rsid w:val="00A20F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9668">
      <w:bodyDiv w:val="1"/>
      <w:marLeft w:val="0"/>
      <w:marRight w:val="0"/>
      <w:marTop w:val="0"/>
      <w:marBottom w:val="0"/>
      <w:divBdr>
        <w:top w:val="none" w:sz="0" w:space="0" w:color="auto"/>
        <w:left w:val="none" w:sz="0" w:space="0" w:color="auto"/>
        <w:bottom w:val="none" w:sz="0" w:space="0" w:color="auto"/>
        <w:right w:val="none" w:sz="0" w:space="0" w:color="auto"/>
      </w:divBdr>
    </w:div>
    <w:div w:id="664168228">
      <w:bodyDiv w:val="1"/>
      <w:marLeft w:val="0"/>
      <w:marRight w:val="0"/>
      <w:marTop w:val="0"/>
      <w:marBottom w:val="0"/>
      <w:divBdr>
        <w:top w:val="none" w:sz="0" w:space="0" w:color="auto"/>
        <w:left w:val="none" w:sz="0" w:space="0" w:color="auto"/>
        <w:bottom w:val="none" w:sz="0" w:space="0" w:color="auto"/>
        <w:right w:val="none" w:sz="0" w:space="0" w:color="auto"/>
      </w:divBdr>
    </w:div>
    <w:div w:id="804080751">
      <w:bodyDiv w:val="1"/>
      <w:marLeft w:val="0"/>
      <w:marRight w:val="0"/>
      <w:marTop w:val="0"/>
      <w:marBottom w:val="0"/>
      <w:divBdr>
        <w:top w:val="none" w:sz="0" w:space="0" w:color="auto"/>
        <w:left w:val="none" w:sz="0" w:space="0" w:color="auto"/>
        <w:bottom w:val="none" w:sz="0" w:space="0" w:color="auto"/>
        <w:right w:val="none" w:sz="0" w:space="0" w:color="auto"/>
      </w:divBdr>
    </w:div>
    <w:div w:id="1098328109">
      <w:bodyDiv w:val="1"/>
      <w:marLeft w:val="0"/>
      <w:marRight w:val="0"/>
      <w:marTop w:val="0"/>
      <w:marBottom w:val="0"/>
      <w:divBdr>
        <w:top w:val="none" w:sz="0" w:space="0" w:color="auto"/>
        <w:left w:val="none" w:sz="0" w:space="0" w:color="auto"/>
        <w:bottom w:val="none" w:sz="0" w:space="0" w:color="auto"/>
        <w:right w:val="none" w:sz="0" w:space="0" w:color="auto"/>
      </w:divBdr>
    </w:div>
    <w:div w:id="1287466438">
      <w:bodyDiv w:val="1"/>
      <w:marLeft w:val="0"/>
      <w:marRight w:val="0"/>
      <w:marTop w:val="0"/>
      <w:marBottom w:val="0"/>
      <w:divBdr>
        <w:top w:val="none" w:sz="0" w:space="0" w:color="auto"/>
        <w:left w:val="none" w:sz="0" w:space="0" w:color="auto"/>
        <w:bottom w:val="none" w:sz="0" w:space="0" w:color="auto"/>
        <w:right w:val="none" w:sz="0" w:space="0" w:color="auto"/>
      </w:divBdr>
    </w:div>
    <w:div w:id="13657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00D9-EE93-4CE8-B957-B4FA95AE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Mẫu 03/THQ</vt:lpstr>
    </vt:vector>
  </TitlesOfParts>
  <Company>VSD</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03/THQ</dc:title>
  <dc:subject/>
  <dc:creator>Tran Hoai Linh</dc:creator>
  <cp:keywords/>
  <dc:description/>
  <cp:lastModifiedBy>Trần Mỹ Thanh Thảo</cp:lastModifiedBy>
  <cp:revision>41</cp:revision>
  <cp:lastPrinted>2024-06-25T00:23:00Z</cp:lastPrinted>
  <dcterms:created xsi:type="dcterms:W3CDTF">2024-06-04T09:19:00Z</dcterms:created>
  <dcterms:modified xsi:type="dcterms:W3CDTF">2026-09-03T00:58:00Z</dcterms:modified>
</cp:coreProperties>
</file>