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A0BB" w14:textId="77777777" w:rsidR="00175EC0" w:rsidRPr="00175EC0" w:rsidRDefault="00175EC0" w:rsidP="00175EC0">
      <w:pPr>
        <w:tabs>
          <w:tab w:val="center" w:pos="2268"/>
          <w:tab w:val="center" w:pos="7200"/>
        </w:tabs>
        <w:jc w:val="center"/>
        <w:rPr>
          <w:b/>
          <w:bCs/>
          <w:sz w:val="22"/>
          <w:szCs w:val="22"/>
        </w:rPr>
      </w:pPr>
      <w:r w:rsidRPr="00175EC0">
        <w:rPr>
          <w:b/>
          <w:bCs/>
          <w:sz w:val="22"/>
          <w:szCs w:val="22"/>
        </w:rPr>
        <w:t>THE SOCIALIST REPUBLIC OF VIETNAM</w:t>
      </w:r>
    </w:p>
    <w:p w14:paraId="7D23765A" w14:textId="286D31B5" w:rsidR="002B7273" w:rsidRPr="00175EC0" w:rsidRDefault="00175EC0" w:rsidP="00175EC0">
      <w:pPr>
        <w:tabs>
          <w:tab w:val="center" w:pos="2268"/>
          <w:tab w:val="center" w:pos="7200"/>
        </w:tabs>
        <w:jc w:val="center"/>
        <w:rPr>
          <w:b/>
          <w:bCs/>
          <w:sz w:val="22"/>
          <w:szCs w:val="22"/>
          <w:u w:val="single"/>
        </w:rPr>
      </w:pPr>
      <w:r w:rsidRPr="00175EC0">
        <w:rPr>
          <w:b/>
          <w:bCs/>
          <w:sz w:val="22"/>
          <w:szCs w:val="22"/>
          <w:u w:val="single"/>
        </w:rPr>
        <w:t>Independence - Freedom – Happiness</w:t>
      </w:r>
    </w:p>
    <w:p w14:paraId="5BBC525C" w14:textId="77777777" w:rsidR="00175EC0" w:rsidRDefault="00175EC0" w:rsidP="00175EC0">
      <w:pPr>
        <w:tabs>
          <w:tab w:val="center" w:pos="2268"/>
          <w:tab w:val="center" w:pos="7200"/>
        </w:tabs>
        <w:jc w:val="center"/>
        <w:rPr>
          <w:sz w:val="22"/>
          <w:szCs w:val="22"/>
        </w:rPr>
      </w:pPr>
    </w:p>
    <w:p w14:paraId="187C49C4" w14:textId="38E52534" w:rsidR="002B7273" w:rsidRPr="00387D49" w:rsidRDefault="00175EC0" w:rsidP="002B7273">
      <w:pPr>
        <w:tabs>
          <w:tab w:val="center" w:pos="2268"/>
          <w:tab w:val="center" w:pos="72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 OF ATTORNEY</w:t>
      </w:r>
    </w:p>
    <w:p w14:paraId="042BD705" w14:textId="7C79DCC6" w:rsidR="002B7273" w:rsidRPr="00BC13E7" w:rsidRDefault="00175EC0" w:rsidP="002B7273">
      <w:pPr>
        <w:tabs>
          <w:tab w:val="center" w:pos="2268"/>
          <w:tab w:val="center" w:pos="7200"/>
        </w:tabs>
        <w:jc w:val="center"/>
        <w:rPr>
          <w:b/>
          <w:bCs/>
        </w:rPr>
      </w:pPr>
      <w:r>
        <w:rPr>
          <w:b/>
          <w:bCs/>
        </w:rPr>
        <w:t>THE</w:t>
      </w:r>
      <w:r w:rsidR="002C5BCF">
        <w:rPr>
          <w:b/>
          <w:bCs/>
        </w:rPr>
        <w:t xml:space="preserve"> 202</w:t>
      </w:r>
      <w:r w:rsidR="00255F42">
        <w:rPr>
          <w:b/>
          <w:bCs/>
        </w:rPr>
        <w:t xml:space="preserve">6 </w:t>
      </w:r>
      <w:r>
        <w:rPr>
          <w:b/>
          <w:bCs/>
        </w:rPr>
        <w:t xml:space="preserve">ANNUAL </w:t>
      </w:r>
      <w:r w:rsidR="002C5BCF">
        <w:rPr>
          <w:b/>
          <w:bCs/>
        </w:rPr>
        <w:t>GENERAL MEETING OF SHAREHOLDERS</w:t>
      </w:r>
    </w:p>
    <w:p w14:paraId="36076460" w14:textId="4356B54B" w:rsidR="00DC02BA" w:rsidRPr="002C5BCF" w:rsidRDefault="002C5BCF" w:rsidP="002C5BCF">
      <w:pPr>
        <w:tabs>
          <w:tab w:val="center" w:pos="2268"/>
          <w:tab w:val="center" w:pos="7200"/>
        </w:tabs>
        <w:ind w:left="-540" w:right="-450"/>
        <w:jc w:val="center"/>
        <w:rPr>
          <w:b/>
          <w:bCs/>
          <w:sz w:val="22"/>
          <w:szCs w:val="22"/>
        </w:rPr>
      </w:pPr>
      <w:r w:rsidRPr="002C5BCF">
        <w:rPr>
          <w:b/>
          <w:bCs/>
          <w:sz w:val="22"/>
          <w:szCs w:val="22"/>
        </w:rPr>
        <w:t>BINH DINH PHARMACEUTICAL AND MEDICAL EQUIPMENT JOINT STOCK COMPANY (BIDIPHAR)</w:t>
      </w:r>
    </w:p>
    <w:p w14:paraId="7F9E2B39" w14:textId="77777777" w:rsidR="002B7273" w:rsidRPr="00A2538F" w:rsidRDefault="002B7273" w:rsidP="00A2538F">
      <w:pPr>
        <w:tabs>
          <w:tab w:val="center" w:pos="2268"/>
          <w:tab w:val="center" w:pos="7200"/>
        </w:tabs>
        <w:jc w:val="center"/>
        <w:rPr>
          <w:b/>
          <w:bCs/>
        </w:rPr>
      </w:pPr>
    </w:p>
    <w:p w14:paraId="6081C389" w14:textId="5C85C34E" w:rsidR="003521AC" w:rsidRDefault="002C5BCF" w:rsidP="002C5BCF">
      <w:pPr>
        <w:tabs>
          <w:tab w:val="center" w:pos="2268"/>
          <w:tab w:val="center" w:pos="7200"/>
        </w:tabs>
        <w:ind w:left="-450" w:right="-450"/>
        <w:jc w:val="center"/>
        <w:rPr>
          <w:b/>
          <w:bCs/>
        </w:rPr>
      </w:pPr>
      <w:r>
        <w:rPr>
          <w:b/>
          <w:bCs/>
        </w:rPr>
        <w:t>To</w:t>
      </w:r>
      <w:r w:rsidR="00A2538F" w:rsidRPr="00A2538F">
        <w:rPr>
          <w:b/>
          <w:bCs/>
        </w:rPr>
        <w:t xml:space="preserve">: </w:t>
      </w:r>
      <w:r>
        <w:rPr>
          <w:b/>
          <w:bCs/>
        </w:rPr>
        <w:t xml:space="preserve">The Board of Directors of </w:t>
      </w:r>
      <w:r w:rsidRPr="002C5BCF">
        <w:rPr>
          <w:b/>
          <w:bCs/>
        </w:rPr>
        <w:t>Binh Dinh Pharmaceutical And Medical Equipment J</w:t>
      </w:r>
      <w:r>
        <w:rPr>
          <w:b/>
          <w:bCs/>
        </w:rPr>
        <w:t xml:space="preserve">SC </w:t>
      </w:r>
      <w:r w:rsidRPr="002C5BCF">
        <w:rPr>
          <w:b/>
          <w:bCs/>
        </w:rPr>
        <w:t>(Bidiphar)</w:t>
      </w:r>
    </w:p>
    <w:p w14:paraId="56AB05D4" w14:textId="77777777" w:rsidR="001D364C" w:rsidRDefault="001D364C" w:rsidP="003521AC">
      <w:pPr>
        <w:tabs>
          <w:tab w:val="center" w:pos="2268"/>
          <w:tab w:val="center" w:pos="7200"/>
        </w:tabs>
        <w:spacing w:line="264" w:lineRule="auto"/>
        <w:jc w:val="both"/>
        <w:rPr>
          <w:b/>
          <w:bCs/>
          <w:sz w:val="22"/>
          <w:szCs w:val="22"/>
        </w:rPr>
      </w:pPr>
    </w:p>
    <w:p w14:paraId="7D57E9C0" w14:textId="3120E983" w:rsidR="003521AC" w:rsidRPr="003521AC" w:rsidRDefault="00D7502E" w:rsidP="003521AC">
      <w:pPr>
        <w:tabs>
          <w:tab w:val="center" w:pos="2268"/>
          <w:tab w:val="center" w:pos="7200"/>
        </w:tabs>
        <w:spacing w:line="26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Authorizing Party</w:t>
      </w:r>
      <w:r w:rsidR="003521AC" w:rsidRPr="003521AC">
        <w:rPr>
          <w:b/>
          <w:bCs/>
          <w:sz w:val="22"/>
          <w:szCs w:val="22"/>
        </w:rPr>
        <w:t>:</w:t>
      </w:r>
    </w:p>
    <w:p w14:paraId="5AE1CE8B" w14:textId="445E53DF" w:rsidR="003521AC" w:rsidRDefault="00D7502E" w:rsidP="00FE7843">
      <w:pPr>
        <w:tabs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Name of shareholder</w:t>
      </w:r>
      <w:r w:rsidR="003521AC" w:rsidRPr="003521AC">
        <w:rPr>
          <w:sz w:val="22"/>
          <w:szCs w:val="22"/>
        </w:rPr>
        <w:t>:</w:t>
      </w:r>
      <w:r w:rsidR="003521AC" w:rsidRPr="003521AC">
        <w:rPr>
          <w:sz w:val="22"/>
          <w:szCs w:val="22"/>
        </w:rPr>
        <w:tab/>
      </w:r>
    </w:p>
    <w:p w14:paraId="079CBDBC" w14:textId="45191A90" w:rsidR="003521AC" w:rsidRDefault="00D7502E" w:rsidP="003521AC">
      <w:pPr>
        <w:tabs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ID card</w:t>
      </w:r>
      <w:r w:rsidR="003521AC" w:rsidRPr="003521AC">
        <w:rPr>
          <w:sz w:val="22"/>
          <w:szCs w:val="22"/>
        </w:rPr>
        <w:t>/</w:t>
      </w:r>
      <w:r>
        <w:rPr>
          <w:sz w:val="22"/>
          <w:szCs w:val="22"/>
        </w:rPr>
        <w:t>Passport</w:t>
      </w:r>
      <w:r w:rsidR="003521AC" w:rsidRPr="003521AC">
        <w:rPr>
          <w:sz w:val="22"/>
          <w:szCs w:val="22"/>
        </w:rPr>
        <w:t>/</w:t>
      </w:r>
      <w:r>
        <w:rPr>
          <w:sz w:val="22"/>
          <w:szCs w:val="22"/>
        </w:rPr>
        <w:t>Business Registration No.</w:t>
      </w:r>
      <w:r w:rsidR="003521AC" w:rsidRPr="003521AC">
        <w:rPr>
          <w:sz w:val="22"/>
          <w:szCs w:val="22"/>
        </w:rPr>
        <w:t>:</w:t>
      </w:r>
      <w:r w:rsidR="003521AC">
        <w:rPr>
          <w:sz w:val="22"/>
          <w:szCs w:val="22"/>
        </w:rPr>
        <w:tab/>
      </w:r>
    </w:p>
    <w:p w14:paraId="413B3C71" w14:textId="67FA70D7" w:rsidR="003521AC" w:rsidRDefault="00D7502E" w:rsidP="003521AC">
      <w:pPr>
        <w:tabs>
          <w:tab w:val="left" w:leader="dot" w:pos="2970"/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Date of issue</w:t>
      </w:r>
      <w:r w:rsidR="003521AC">
        <w:rPr>
          <w:sz w:val="22"/>
          <w:szCs w:val="22"/>
        </w:rPr>
        <w:t>:</w:t>
      </w:r>
      <w:r w:rsidR="003521AC">
        <w:rPr>
          <w:sz w:val="22"/>
          <w:szCs w:val="22"/>
        </w:rPr>
        <w:tab/>
      </w:r>
      <w:r>
        <w:rPr>
          <w:sz w:val="22"/>
          <w:szCs w:val="22"/>
        </w:rPr>
        <w:t>Place of issue</w:t>
      </w:r>
      <w:r w:rsidR="003521AC">
        <w:rPr>
          <w:sz w:val="22"/>
          <w:szCs w:val="22"/>
        </w:rPr>
        <w:t>:</w:t>
      </w:r>
      <w:r w:rsidR="003521AC">
        <w:rPr>
          <w:sz w:val="22"/>
          <w:szCs w:val="22"/>
        </w:rPr>
        <w:tab/>
      </w:r>
    </w:p>
    <w:p w14:paraId="4957DFB2" w14:textId="18A67212" w:rsidR="003521AC" w:rsidRDefault="00D7502E" w:rsidP="003521AC">
      <w:pPr>
        <w:tabs>
          <w:tab w:val="left" w:leader="dot" w:pos="2970"/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Legal representative</w:t>
      </w:r>
      <w:r w:rsidR="003521AC">
        <w:rPr>
          <w:sz w:val="22"/>
          <w:szCs w:val="22"/>
        </w:rPr>
        <w:t xml:space="preserve"> (</w:t>
      </w:r>
      <w:r>
        <w:rPr>
          <w:sz w:val="22"/>
          <w:szCs w:val="22"/>
        </w:rPr>
        <w:t>for organization</w:t>
      </w:r>
      <w:r w:rsidR="003521AC">
        <w:rPr>
          <w:sz w:val="22"/>
          <w:szCs w:val="22"/>
        </w:rPr>
        <w:t>):</w:t>
      </w:r>
      <w:r w:rsidR="003521AC">
        <w:rPr>
          <w:sz w:val="22"/>
          <w:szCs w:val="22"/>
        </w:rPr>
        <w:tab/>
      </w:r>
    </w:p>
    <w:p w14:paraId="2EBE9745" w14:textId="5471F997" w:rsidR="00605EAE" w:rsidRDefault="00A3095B" w:rsidP="00605EAE">
      <w:pPr>
        <w:tabs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r w:rsidR="00605EAE">
        <w:rPr>
          <w:sz w:val="22"/>
          <w:szCs w:val="22"/>
        </w:rPr>
        <w:t>:</w:t>
      </w:r>
      <w:r w:rsidR="00605EAE">
        <w:rPr>
          <w:sz w:val="22"/>
          <w:szCs w:val="22"/>
        </w:rPr>
        <w:tab/>
      </w:r>
    </w:p>
    <w:p w14:paraId="21611B81" w14:textId="103D52CA" w:rsidR="00605EAE" w:rsidRDefault="00A3095B" w:rsidP="00605EAE">
      <w:pPr>
        <w:tabs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Phone</w:t>
      </w:r>
      <w:r w:rsidR="00605EAE">
        <w:rPr>
          <w:sz w:val="22"/>
          <w:szCs w:val="22"/>
        </w:rPr>
        <w:t>:</w:t>
      </w:r>
      <w:r w:rsidR="00605EAE">
        <w:rPr>
          <w:sz w:val="22"/>
          <w:szCs w:val="22"/>
        </w:rPr>
        <w:tab/>
      </w:r>
    </w:p>
    <w:p w14:paraId="7C3A99B8" w14:textId="5F06AE7B" w:rsidR="00605EAE" w:rsidRPr="00886018" w:rsidRDefault="00886018" w:rsidP="00886018">
      <w:pPr>
        <w:tabs>
          <w:tab w:val="left" w:leader="dot" w:pos="8370"/>
        </w:tabs>
        <w:spacing w:line="264" w:lineRule="auto"/>
        <w:rPr>
          <w:b/>
          <w:bCs/>
        </w:rPr>
      </w:pPr>
      <w:r>
        <w:rPr>
          <w:color w:val="FF0000"/>
          <w:sz w:val="22"/>
          <w:szCs w:val="22"/>
        </w:rPr>
        <w:t>Currently holding/representing ownership</w:t>
      </w:r>
      <w:r w:rsidR="00605EAE" w:rsidRPr="008314F5">
        <w:rPr>
          <w:color w:val="FF0000"/>
          <w:sz w:val="22"/>
          <w:szCs w:val="22"/>
        </w:rPr>
        <w:t xml:space="preserve"> (</w:t>
      </w:r>
      <w:r>
        <w:rPr>
          <w:color w:val="FF0000"/>
          <w:sz w:val="22"/>
          <w:szCs w:val="22"/>
        </w:rPr>
        <w:t>as per the finalized list on March 2</w:t>
      </w:r>
      <w:r w:rsidR="004E6CEA">
        <w:rPr>
          <w:color w:val="FF0000"/>
          <w:sz w:val="22"/>
          <w:szCs w:val="22"/>
        </w:rPr>
        <w:t>0</w:t>
      </w:r>
      <w:r>
        <w:rPr>
          <w:color w:val="FF0000"/>
          <w:sz w:val="22"/>
          <w:szCs w:val="22"/>
        </w:rPr>
        <w:t>, 202</w:t>
      </w:r>
      <w:r w:rsidR="004E6CEA">
        <w:rPr>
          <w:color w:val="FF0000"/>
          <w:sz w:val="22"/>
          <w:szCs w:val="22"/>
        </w:rPr>
        <w:t>6</w:t>
      </w:r>
      <w:r w:rsidR="00605EAE" w:rsidRPr="008314F5">
        <w:rPr>
          <w:color w:val="FF0000"/>
          <w:sz w:val="22"/>
          <w:szCs w:val="22"/>
        </w:rPr>
        <w:t>):</w:t>
      </w:r>
      <w:r w:rsidR="00605EAE" w:rsidRPr="008314F5"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>shares of</w:t>
      </w:r>
      <w:r w:rsidR="00605EAE">
        <w:rPr>
          <w:sz w:val="22"/>
          <w:szCs w:val="22"/>
        </w:rPr>
        <w:t xml:space="preserve"> </w:t>
      </w:r>
      <w:r w:rsidRPr="00886018">
        <w:t xml:space="preserve">Binh Dinh Pharmaceutical And Medical </w:t>
      </w:r>
      <w:r w:rsidRPr="00886018">
        <w:rPr>
          <w:sz w:val="22"/>
          <w:szCs w:val="22"/>
        </w:rPr>
        <w:t>Equipment</w:t>
      </w:r>
      <w:r w:rsidRPr="00886018">
        <w:t xml:space="preserve"> JSC (Bidiphar)</w:t>
      </w:r>
    </w:p>
    <w:p w14:paraId="091D4F5A" w14:textId="183CF6C9" w:rsidR="00605EAE" w:rsidRDefault="00886018" w:rsidP="00605EAE">
      <w:pPr>
        <w:tabs>
          <w:tab w:val="left" w:leader="dot" w:pos="837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Hereby authorizing to Mr./Ms.</w:t>
      </w:r>
      <w:r w:rsidR="00FE7843">
        <w:rPr>
          <w:sz w:val="22"/>
          <w:szCs w:val="22"/>
        </w:rPr>
        <w:t>:</w:t>
      </w:r>
    </w:p>
    <w:p w14:paraId="1562C5C2" w14:textId="77C72F06" w:rsidR="00605EAE" w:rsidRDefault="00886018" w:rsidP="00605EAE">
      <w:pPr>
        <w:tabs>
          <w:tab w:val="left" w:leader="dot" w:pos="8370"/>
        </w:tabs>
        <w:spacing w:line="26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The Authorized P</w:t>
      </w:r>
      <w:r w:rsidR="005A1B43">
        <w:rPr>
          <w:b/>
          <w:bCs/>
          <w:sz w:val="22"/>
          <w:szCs w:val="22"/>
        </w:rPr>
        <w:t>arty</w:t>
      </w:r>
      <w:r w:rsidR="00605EAE" w:rsidRPr="00FE7843">
        <w:rPr>
          <w:b/>
          <w:bCs/>
          <w:sz w:val="22"/>
          <w:szCs w:val="22"/>
        </w:rPr>
        <w:t>:</w:t>
      </w:r>
      <w:r w:rsidR="00605EAE">
        <w:rPr>
          <w:sz w:val="22"/>
          <w:szCs w:val="22"/>
        </w:rPr>
        <w:t xml:space="preserve"> </w:t>
      </w:r>
      <w:r w:rsidR="00605EAE" w:rsidRPr="00FE7843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  <w:u w:val="single"/>
        </w:rPr>
        <w:t>Select 1 of the 2</w:t>
      </w:r>
      <w:r w:rsidRPr="00886018">
        <w:rPr>
          <w:i/>
          <w:iCs/>
          <w:sz w:val="22"/>
          <w:szCs w:val="22"/>
        </w:rPr>
        <w:t xml:space="preserve"> options below</w:t>
      </w:r>
      <w:r w:rsidR="00605EAE" w:rsidRPr="00886018">
        <w:rPr>
          <w:i/>
          <w:iCs/>
          <w:sz w:val="22"/>
          <w:szCs w:val="22"/>
        </w:rPr>
        <w:t>)</w:t>
      </w:r>
    </w:p>
    <w:p w14:paraId="40481DD5" w14:textId="49B88CDB" w:rsidR="00605EAE" w:rsidRDefault="00886018" w:rsidP="00FE7843">
      <w:pPr>
        <w:pStyle w:val="ListParagraph"/>
        <w:numPr>
          <w:ilvl w:val="0"/>
          <w:numId w:val="24"/>
        </w:numPr>
        <w:tabs>
          <w:tab w:val="left" w:leader="dot" w:pos="9360"/>
        </w:tabs>
        <w:spacing w:line="264" w:lineRule="auto"/>
        <w:ind w:left="360"/>
        <w:rPr>
          <w:sz w:val="22"/>
          <w:szCs w:val="22"/>
        </w:rPr>
      </w:pPr>
      <w:r>
        <w:rPr>
          <w:sz w:val="22"/>
          <w:szCs w:val="22"/>
        </w:rPr>
        <w:t>Mr.</w:t>
      </w:r>
      <w:r w:rsidR="00FE7843">
        <w:rPr>
          <w:sz w:val="22"/>
          <w:szCs w:val="22"/>
        </w:rPr>
        <w:t>/</w:t>
      </w:r>
      <w:r>
        <w:rPr>
          <w:sz w:val="22"/>
          <w:szCs w:val="22"/>
        </w:rPr>
        <w:t>Ms.</w:t>
      </w:r>
      <w:r w:rsidR="00FE7843">
        <w:rPr>
          <w:sz w:val="22"/>
          <w:szCs w:val="22"/>
        </w:rPr>
        <w:t>:</w:t>
      </w:r>
      <w:r w:rsidR="00FE7843">
        <w:rPr>
          <w:sz w:val="22"/>
          <w:szCs w:val="22"/>
        </w:rPr>
        <w:tab/>
      </w:r>
    </w:p>
    <w:p w14:paraId="5891519A" w14:textId="6E0444F8" w:rsidR="00FE7843" w:rsidRDefault="00886018" w:rsidP="00FE7843">
      <w:pPr>
        <w:tabs>
          <w:tab w:val="left" w:leader="dot" w:pos="936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ID card</w:t>
      </w:r>
      <w:r w:rsidR="00FE7843">
        <w:rPr>
          <w:sz w:val="22"/>
          <w:szCs w:val="22"/>
        </w:rPr>
        <w:t>/</w:t>
      </w:r>
      <w:r>
        <w:rPr>
          <w:sz w:val="22"/>
          <w:szCs w:val="22"/>
        </w:rPr>
        <w:t>Passport No.</w:t>
      </w:r>
      <w:r w:rsidR="00FE7843">
        <w:rPr>
          <w:sz w:val="22"/>
          <w:szCs w:val="22"/>
        </w:rPr>
        <w:t>:</w:t>
      </w:r>
      <w:r w:rsidR="00FE7843">
        <w:rPr>
          <w:sz w:val="22"/>
          <w:szCs w:val="22"/>
        </w:rPr>
        <w:tab/>
      </w:r>
    </w:p>
    <w:p w14:paraId="19BFDDEE" w14:textId="79E85E06" w:rsidR="00FE7843" w:rsidRDefault="00D976E8" w:rsidP="00FE7843">
      <w:pPr>
        <w:tabs>
          <w:tab w:val="left" w:leader="dot" w:pos="2970"/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Date of issue</w:t>
      </w:r>
      <w:r w:rsidR="00FE7843">
        <w:rPr>
          <w:sz w:val="22"/>
          <w:szCs w:val="22"/>
        </w:rPr>
        <w:t>:</w:t>
      </w:r>
      <w:r w:rsidR="00FE7843">
        <w:rPr>
          <w:sz w:val="22"/>
          <w:szCs w:val="22"/>
        </w:rPr>
        <w:tab/>
      </w:r>
      <w:r>
        <w:rPr>
          <w:sz w:val="22"/>
          <w:szCs w:val="22"/>
        </w:rPr>
        <w:t>Place of issue</w:t>
      </w:r>
      <w:r w:rsidR="00FE7843">
        <w:rPr>
          <w:sz w:val="22"/>
          <w:szCs w:val="22"/>
        </w:rPr>
        <w:t>:</w:t>
      </w:r>
      <w:r w:rsidR="00FE7843">
        <w:rPr>
          <w:sz w:val="22"/>
          <w:szCs w:val="22"/>
        </w:rPr>
        <w:tab/>
      </w:r>
    </w:p>
    <w:p w14:paraId="5B59B2F9" w14:textId="77777777" w:rsidR="004E6CEA" w:rsidRDefault="004E6CEA" w:rsidP="00FE7843">
      <w:pPr>
        <w:tabs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</w:p>
    <w:p w14:paraId="534F80B1" w14:textId="35320795" w:rsidR="00FE7843" w:rsidRDefault="001625A0" w:rsidP="00FE7843">
      <w:pPr>
        <w:tabs>
          <w:tab w:val="left" w:leader="dot" w:pos="9360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Phone</w:t>
      </w:r>
      <w:r w:rsidR="00FE7843">
        <w:rPr>
          <w:sz w:val="22"/>
          <w:szCs w:val="22"/>
        </w:rPr>
        <w:t>:</w:t>
      </w:r>
      <w:r w:rsidR="00FE7843">
        <w:rPr>
          <w:sz w:val="22"/>
          <w:szCs w:val="22"/>
        </w:rPr>
        <w:tab/>
      </w:r>
    </w:p>
    <w:p w14:paraId="0A84F049" w14:textId="77777777" w:rsidR="00FE7843" w:rsidRDefault="00FE7843" w:rsidP="00FE7843">
      <w:pPr>
        <w:tabs>
          <w:tab w:val="left" w:leader="dot" w:pos="9360"/>
        </w:tabs>
        <w:spacing w:line="264" w:lineRule="auto"/>
        <w:jc w:val="both"/>
        <w:rPr>
          <w:sz w:val="22"/>
          <w:szCs w:val="22"/>
        </w:rPr>
      </w:pPr>
    </w:p>
    <w:p w14:paraId="2762DAB9" w14:textId="5B0AFCE5" w:rsidR="00CF1D5C" w:rsidRPr="002E35F9" w:rsidRDefault="00CF1D5C" w:rsidP="002E35F9">
      <w:pPr>
        <w:pStyle w:val="ListParagraph"/>
        <w:numPr>
          <w:ilvl w:val="0"/>
          <w:numId w:val="24"/>
        </w:numPr>
        <w:tabs>
          <w:tab w:val="left" w:leader="dot" w:pos="9360"/>
        </w:tabs>
        <w:spacing w:line="264" w:lineRule="auto"/>
        <w:ind w:left="360"/>
        <w:rPr>
          <w:sz w:val="22"/>
          <w:szCs w:val="22"/>
        </w:rPr>
      </w:pPr>
      <w:r w:rsidRPr="002E35F9">
        <w:rPr>
          <w:i/>
          <w:iCs/>
          <w:sz w:val="22"/>
          <w:szCs w:val="22"/>
        </w:rPr>
        <w:t xml:space="preserve">Alternatively, if a shareholder is unable to attend and does not designate a representative, he or she </w:t>
      </w:r>
      <w:r w:rsidR="002E35F9" w:rsidRPr="002E35F9">
        <w:rPr>
          <w:i/>
          <w:iCs/>
          <w:sz w:val="22"/>
          <w:szCs w:val="22"/>
        </w:rPr>
        <w:t>may authorize one of the following members of the Board of Directors: (check X in one selected box)</w:t>
      </w:r>
    </w:p>
    <w:tbl>
      <w:tblPr>
        <w:tblStyle w:val="TableGrid"/>
        <w:tblW w:w="10226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236"/>
        <w:gridCol w:w="5040"/>
      </w:tblGrid>
      <w:tr w:rsidR="00004862" w14:paraId="6BBA08E0" w14:textId="77777777" w:rsidTr="00004862">
        <w:tc>
          <w:tcPr>
            <w:tcW w:w="4950" w:type="dxa"/>
          </w:tcPr>
          <w:p w14:paraId="2F540082" w14:textId="71C34157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  <w:r>
              <w:sym w:font="Wingdings" w:char="F06F"/>
            </w:r>
            <w:r>
              <w:t xml:space="preserve"> Mr. Tạ Nam Bình - Chairman of the Board of Directors</w:t>
            </w:r>
          </w:p>
        </w:tc>
        <w:tc>
          <w:tcPr>
            <w:tcW w:w="236" w:type="dxa"/>
          </w:tcPr>
          <w:p w14:paraId="2B8A1706" w14:textId="77777777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</w:p>
        </w:tc>
        <w:tc>
          <w:tcPr>
            <w:tcW w:w="5040" w:type="dxa"/>
          </w:tcPr>
          <w:p w14:paraId="44A43CB7" w14:textId="6427EEA7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  <w:r>
              <w:sym w:font="Wingdings" w:char="F06F"/>
            </w:r>
            <w:r>
              <w:t xml:space="preserve"> Mrs. Phạm Thị Thanh Hương - Member of the Board of Directors, General Director</w:t>
            </w:r>
          </w:p>
        </w:tc>
      </w:tr>
      <w:tr w:rsidR="00004862" w14:paraId="21262DA8" w14:textId="77777777" w:rsidTr="00004862">
        <w:tc>
          <w:tcPr>
            <w:tcW w:w="4950" w:type="dxa"/>
          </w:tcPr>
          <w:p w14:paraId="5AF375C1" w14:textId="49D1DE7B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  <w:r>
              <w:sym w:font="Wingdings" w:char="F06F"/>
            </w:r>
            <w:r>
              <w:t xml:space="preserve"> Ms. Nguyễn Thị Minh Giang - Independent member of the Board of Directors, Chairperson of the Audit Committee</w:t>
            </w:r>
          </w:p>
        </w:tc>
        <w:tc>
          <w:tcPr>
            <w:tcW w:w="236" w:type="dxa"/>
          </w:tcPr>
          <w:p w14:paraId="44A2E41C" w14:textId="77777777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</w:p>
        </w:tc>
        <w:tc>
          <w:tcPr>
            <w:tcW w:w="5040" w:type="dxa"/>
          </w:tcPr>
          <w:p w14:paraId="48F95B08" w14:textId="3ACF4D27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  <w:r>
              <w:sym w:font="Wingdings" w:char="F06F"/>
            </w:r>
            <w:r>
              <w:t xml:space="preserve"> Mr. Nguyễn Ngọc Dũng - Member of the Board of Directors, Vice General Director</w:t>
            </w:r>
          </w:p>
        </w:tc>
      </w:tr>
      <w:tr w:rsidR="00004862" w14:paraId="2844DECB" w14:textId="77777777" w:rsidTr="00004862">
        <w:tc>
          <w:tcPr>
            <w:tcW w:w="4950" w:type="dxa"/>
          </w:tcPr>
          <w:p w14:paraId="50B24126" w14:textId="4E0AB258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  <w:r>
              <w:sym w:font="Wingdings" w:char="F06F"/>
            </w:r>
            <w:r>
              <w:t xml:space="preserve"> Mr. Phan Tấn Thư - </w:t>
            </w:r>
            <w:r w:rsidR="004E6CEA">
              <w:t>M</w:t>
            </w:r>
            <w:r>
              <w:t>ember of the Board of Directors, member of the Audit Committee</w:t>
            </w:r>
          </w:p>
        </w:tc>
        <w:tc>
          <w:tcPr>
            <w:tcW w:w="236" w:type="dxa"/>
          </w:tcPr>
          <w:p w14:paraId="3A3FA4C3" w14:textId="77777777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</w:p>
        </w:tc>
        <w:tc>
          <w:tcPr>
            <w:tcW w:w="5040" w:type="dxa"/>
          </w:tcPr>
          <w:p w14:paraId="617A34B5" w14:textId="131E48EF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  <w:r>
              <w:sym w:font="Wingdings" w:char="F06F"/>
            </w:r>
            <w:r>
              <w:t xml:space="preserve"> Mr. Nguyễn Tiến Hải – Member of the Board of Directors</w:t>
            </w:r>
          </w:p>
        </w:tc>
      </w:tr>
      <w:tr w:rsidR="00004862" w14:paraId="65B152E3" w14:textId="77777777" w:rsidTr="00004862">
        <w:tc>
          <w:tcPr>
            <w:tcW w:w="4950" w:type="dxa"/>
          </w:tcPr>
          <w:p w14:paraId="7523DFD2" w14:textId="0506CAD8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  <w:r>
              <w:sym w:font="Wingdings" w:char="F06F"/>
            </w:r>
            <w:r>
              <w:t xml:space="preserve"> Mr. Trương Thanh Liêm - Member of the Board of Directors</w:t>
            </w:r>
          </w:p>
        </w:tc>
        <w:tc>
          <w:tcPr>
            <w:tcW w:w="236" w:type="dxa"/>
          </w:tcPr>
          <w:p w14:paraId="4C15F3A9" w14:textId="77777777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</w:p>
        </w:tc>
        <w:tc>
          <w:tcPr>
            <w:tcW w:w="5040" w:type="dxa"/>
          </w:tcPr>
          <w:p w14:paraId="7C4E5F77" w14:textId="36A0A63B" w:rsidR="00004862" w:rsidRDefault="00004862" w:rsidP="00004862">
            <w:pPr>
              <w:pStyle w:val="ListParagraph"/>
              <w:tabs>
                <w:tab w:val="left" w:leader="dot" w:pos="9360"/>
              </w:tabs>
              <w:spacing w:line="264" w:lineRule="auto"/>
              <w:ind w:left="0"/>
              <w:jc w:val="both"/>
            </w:pPr>
          </w:p>
        </w:tc>
      </w:tr>
    </w:tbl>
    <w:p w14:paraId="765FDF3F" w14:textId="722F968F" w:rsidR="00004862" w:rsidRPr="005A1B43" w:rsidRDefault="00004862" w:rsidP="00387D49">
      <w:pPr>
        <w:spacing w:line="264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On behalf of the Authorizing </w:t>
      </w:r>
      <w:r w:rsidR="005A1B43">
        <w:rPr>
          <w:bCs/>
          <w:sz w:val="22"/>
          <w:szCs w:val="22"/>
        </w:rPr>
        <w:t xml:space="preserve">Party, </w:t>
      </w:r>
      <w:r w:rsidR="005A1B43" w:rsidRPr="005A1B43">
        <w:rPr>
          <w:bCs/>
          <w:sz w:val="22"/>
          <w:szCs w:val="22"/>
        </w:rPr>
        <w:t>the Authorized Party</w:t>
      </w:r>
      <w:r w:rsidR="005A1B43">
        <w:rPr>
          <w:bCs/>
          <w:sz w:val="22"/>
          <w:szCs w:val="22"/>
        </w:rPr>
        <w:t xml:space="preserve"> attend</w:t>
      </w:r>
      <w:r w:rsidR="00317FF2">
        <w:rPr>
          <w:bCs/>
          <w:sz w:val="22"/>
          <w:szCs w:val="22"/>
        </w:rPr>
        <w:t>s</w:t>
      </w:r>
      <w:r w:rsidR="005A1B43">
        <w:rPr>
          <w:bCs/>
          <w:sz w:val="22"/>
          <w:szCs w:val="22"/>
        </w:rPr>
        <w:t xml:space="preserve"> the 202</w:t>
      </w:r>
      <w:r w:rsidR="004E6CEA">
        <w:rPr>
          <w:bCs/>
          <w:sz w:val="22"/>
          <w:szCs w:val="22"/>
        </w:rPr>
        <w:t>6</w:t>
      </w:r>
      <w:r w:rsidR="005A1B43">
        <w:rPr>
          <w:bCs/>
          <w:sz w:val="22"/>
          <w:szCs w:val="22"/>
        </w:rPr>
        <w:t xml:space="preserve"> Annual General Meeting of Shareholders and vote on issues within the authority of the General Meeting corresponding to the entire number of shares authorization mentioned above.</w:t>
      </w:r>
    </w:p>
    <w:p w14:paraId="38CFE07D" w14:textId="6505F05D" w:rsidR="00D1171E" w:rsidRPr="00D1171E" w:rsidRDefault="005A1B43" w:rsidP="00387D49">
      <w:pPr>
        <w:spacing w:line="264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This Power of Attorney is effective from the date of signing until </w:t>
      </w:r>
      <w:r w:rsidR="00317FF2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 xml:space="preserve">conclusion of the General Meeting. </w:t>
      </w:r>
      <w:r w:rsidR="006611E3">
        <w:rPr>
          <w:bCs/>
          <w:sz w:val="22"/>
          <w:szCs w:val="22"/>
        </w:rPr>
        <w:t>The Authorized Party attending the General Meeting is prohibited from further delegating authority to a third party.</w:t>
      </w:r>
    </w:p>
    <w:p w14:paraId="4589A929" w14:textId="0723332A" w:rsidR="00D1171E" w:rsidRPr="00D1171E" w:rsidRDefault="006611E3" w:rsidP="00387D49">
      <w:pPr>
        <w:spacing w:line="264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The Authorizing Party bears full legal responsibility for this authorization and undertakes not to raise any future grievances.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78"/>
      </w:tblGrid>
      <w:tr w:rsidR="00D1171E" w14:paraId="367E2AB5" w14:textId="77777777" w:rsidTr="00D1171E">
        <w:tc>
          <w:tcPr>
            <w:tcW w:w="4878" w:type="dxa"/>
          </w:tcPr>
          <w:p w14:paraId="0764BB22" w14:textId="77777777" w:rsidR="00D1171E" w:rsidRPr="00D1171E" w:rsidRDefault="00D1171E" w:rsidP="00D1171E">
            <w:pPr>
              <w:jc w:val="center"/>
              <w:rPr>
                <w:bCs/>
              </w:rPr>
            </w:pPr>
          </w:p>
          <w:p w14:paraId="2566B380" w14:textId="0BECF592" w:rsidR="00D1171E" w:rsidRPr="00516909" w:rsidRDefault="00EF3978" w:rsidP="00D1171E">
            <w:pPr>
              <w:jc w:val="center"/>
              <w:rPr>
                <w:b/>
              </w:rPr>
            </w:pPr>
            <w:r>
              <w:rPr>
                <w:b/>
              </w:rPr>
              <w:t>AUTHORIZED PARTY</w:t>
            </w:r>
          </w:p>
          <w:p w14:paraId="6E168D30" w14:textId="0EA2AD27" w:rsidR="00D1171E" w:rsidRPr="00D1171E" w:rsidRDefault="00D1171E" w:rsidP="00D1171E">
            <w:pPr>
              <w:jc w:val="center"/>
              <w:rPr>
                <w:bCs/>
                <w:i/>
                <w:iCs/>
              </w:rPr>
            </w:pPr>
            <w:r w:rsidRPr="00D1171E">
              <w:rPr>
                <w:bCs/>
                <w:i/>
                <w:iCs/>
              </w:rPr>
              <w:t>(</w:t>
            </w:r>
            <w:r w:rsidR="00EF3978">
              <w:rPr>
                <w:bCs/>
                <w:i/>
                <w:iCs/>
              </w:rPr>
              <w:t>Signature and full name</w:t>
            </w:r>
            <w:r w:rsidRPr="00D1171E">
              <w:rPr>
                <w:bCs/>
                <w:i/>
                <w:iCs/>
              </w:rPr>
              <w:t>)</w:t>
            </w:r>
          </w:p>
        </w:tc>
        <w:tc>
          <w:tcPr>
            <w:tcW w:w="4878" w:type="dxa"/>
          </w:tcPr>
          <w:p w14:paraId="06718A3D" w14:textId="4600861E" w:rsidR="00D1171E" w:rsidRPr="00D1171E" w:rsidRDefault="00EF3978" w:rsidP="00D1171E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………………………………..</w:t>
            </w:r>
            <w:r w:rsidR="00D1171E" w:rsidRPr="00D1171E">
              <w:rPr>
                <w:bCs/>
              </w:rPr>
              <w:t>202</w:t>
            </w:r>
            <w:r w:rsidR="004E6CEA">
              <w:rPr>
                <w:bCs/>
              </w:rPr>
              <w:t>6</w:t>
            </w:r>
          </w:p>
          <w:p w14:paraId="6A5426C9" w14:textId="34194B49" w:rsidR="00D1171E" w:rsidRPr="00516909" w:rsidRDefault="00EF3978" w:rsidP="00D1171E">
            <w:pPr>
              <w:jc w:val="center"/>
              <w:rPr>
                <w:b/>
              </w:rPr>
            </w:pPr>
            <w:r>
              <w:rPr>
                <w:b/>
              </w:rPr>
              <w:t>AUTHORIZING PARTY</w:t>
            </w:r>
          </w:p>
          <w:p w14:paraId="7233562F" w14:textId="619FABFC" w:rsidR="00D1171E" w:rsidRPr="00D1171E" w:rsidRDefault="00D1171E" w:rsidP="00D1171E">
            <w:pPr>
              <w:jc w:val="center"/>
              <w:rPr>
                <w:bCs/>
                <w:i/>
                <w:iCs/>
              </w:rPr>
            </w:pPr>
            <w:r w:rsidRPr="00D1171E">
              <w:rPr>
                <w:bCs/>
                <w:i/>
                <w:iCs/>
              </w:rPr>
              <w:t>(</w:t>
            </w:r>
            <w:r w:rsidR="00EF3978">
              <w:rPr>
                <w:bCs/>
                <w:i/>
                <w:iCs/>
              </w:rPr>
              <w:t>Signature, full name and seal (if applicable)</w:t>
            </w:r>
            <w:r w:rsidRPr="00D1171E">
              <w:rPr>
                <w:bCs/>
                <w:i/>
                <w:iCs/>
              </w:rPr>
              <w:t>)</w:t>
            </w:r>
          </w:p>
        </w:tc>
      </w:tr>
    </w:tbl>
    <w:p w14:paraId="54C71FAB" w14:textId="77777777" w:rsidR="00D1171E" w:rsidRDefault="00D1171E" w:rsidP="00D1171E">
      <w:pPr>
        <w:rPr>
          <w:bCs/>
        </w:rPr>
      </w:pPr>
    </w:p>
    <w:p w14:paraId="2D89D584" w14:textId="77777777" w:rsidR="00D1171E" w:rsidRDefault="00D1171E" w:rsidP="00D1171E">
      <w:pPr>
        <w:rPr>
          <w:bCs/>
        </w:rPr>
      </w:pPr>
    </w:p>
    <w:p w14:paraId="3A7F2D46" w14:textId="77777777" w:rsidR="00D1171E" w:rsidRDefault="00D1171E" w:rsidP="00D1171E">
      <w:pPr>
        <w:rPr>
          <w:bCs/>
        </w:rPr>
      </w:pPr>
    </w:p>
    <w:p w14:paraId="4F60EF4C" w14:textId="77777777" w:rsidR="00D1171E" w:rsidRDefault="00D1171E" w:rsidP="00D1171E">
      <w:pPr>
        <w:rPr>
          <w:bCs/>
        </w:rPr>
      </w:pPr>
    </w:p>
    <w:p w14:paraId="70FB1B89" w14:textId="77777777" w:rsidR="00CF39F6" w:rsidRDefault="00CF39F6" w:rsidP="00387D49">
      <w:pPr>
        <w:jc w:val="both"/>
        <w:rPr>
          <w:b/>
          <w:sz w:val="18"/>
          <w:szCs w:val="18"/>
        </w:rPr>
      </w:pPr>
    </w:p>
    <w:p w14:paraId="416073C0" w14:textId="518D1537" w:rsidR="00D1171E" w:rsidRPr="00654D93" w:rsidRDefault="001D364C" w:rsidP="00387D4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Note</w:t>
      </w:r>
      <w:r w:rsidR="00516909" w:rsidRPr="00654D93">
        <w:rPr>
          <w:b/>
          <w:sz w:val="16"/>
          <w:szCs w:val="16"/>
        </w:rPr>
        <w:t>:</w:t>
      </w:r>
    </w:p>
    <w:p w14:paraId="6FECC984" w14:textId="26FF607C" w:rsidR="004E6CEA" w:rsidRPr="004E6CEA" w:rsidRDefault="004E6CEA" w:rsidP="004E6CEA">
      <w:pPr>
        <w:jc w:val="both"/>
        <w:rPr>
          <w:bCs/>
          <w:sz w:val="16"/>
          <w:szCs w:val="16"/>
          <w:lang w:val="en-AU"/>
        </w:rPr>
      </w:pPr>
      <w:r w:rsidRPr="004E6CEA">
        <w:rPr>
          <w:bCs/>
          <w:sz w:val="16"/>
          <w:szCs w:val="16"/>
          <w:lang w:val="en-AU"/>
        </w:rPr>
        <w:t xml:space="preserve">The </w:t>
      </w:r>
      <w:r w:rsidR="00CC7B45" w:rsidRPr="00CC7B45">
        <w:rPr>
          <w:bCs/>
          <w:sz w:val="16"/>
          <w:szCs w:val="16"/>
          <w:u w:val="single"/>
          <w:lang w:val="en-AU"/>
        </w:rPr>
        <w:t>P</w:t>
      </w:r>
      <w:r w:rsidRPr="004E6CEA">
        <w:rPr>
          <w:bCs/>
          <w:sz w:val="16"/>
          <w:szCs w:val="16"/>
          <w:u w:val="single"/>
          <w:lang w:val="en-AU"/>
        </w:rPr>
        <w:t xml:space="preserve">hone number and </w:t>
      </w:r>
      <w:r w:rsidR="00CC7B45" w:rsidRPr="00CC7B45">
        <w:rPr>
          <w:bCs/>
          <w:sz w:val="16"/>
          <w:szCs w:val="16"/>
          <w:u w:val="single"/>
          <w:lang w:val="en-AU"/>
        </w:rPr>
        <w:t>E</w:t>
      </w:r>
      <w:r w:rsidRPr="004E6CEA">
        <w:rPr>
          <w:bCs/>
          <w:sz w:val="16"/>
          <w:szCs w:val="16"/>
          <w:u w:val="single"/>
          <w:lang w:val="en-AU"/>
        </w:rPr>
        <w:t>mail address</w:t>
      </w:r>
      <w:r w:rsidRPr="004E6CEA">
        <w:rPr>
          <w:bCs/>
          <w:sz w:val="16"/>
          <w:szCs w:val="16"/>
          <w:lang w:val="en-AU"/>
        </w:rPr>
        <w:t xml:space="preserve"> of the authorized representative must be specified in the Power of Attorney so that Bidiphar can provide a login account to the authorized representative.</w:t>
      </w:r>
    </w:p>
    <w:p w14:paraId="69FBC403" w14:textId="77777777" w:rsidR="004E6CEA" w:rsidRPr="004E6CEA" w:rsidRDefault="004E6CEA" w:rsidP="004E6CEA">
      <w:pPr>
        <w:jc w:val="both"/>
        <w:rPr>
          <w:bCs/>
          <w:sz w:val="16"/>
          <w:szCs w:val="16"/>
          <w:lang w:val="en-AU"/>
        </w:rPr>
      </w:pPr>
      <w:r w:rsidRPr="004E6CEA">
        <w:rPr>
          <w:bCs/>
          <w:sz w:val="16"/>
          <w:szCs w:val="16"/>
          <w:lang w:val="en-AU"/>
        </w:rPr>
        <w:t>Please submit the Power of Attorney, together with the Meeting Invitation and the Identity Card/Citizen Identity Card/Passport (original) of the authorized representative, to Bidiphar’s address no later than 4:00 p.m. on April 18, 2026, for Bidiphar to issue a login account to the authorized representative.</w:t>
      </w:r>
    </w:p>
    <w:p w14:paraId="5988D4C3" w14:textId="1D261859" w:rsidR="00F20AFA" w:rsidRPr="00654D93" w:rsidRDefault="00F20AFA" w:rsidP="00387D49">
      <w:pPr>
        <w:jc w:val="both"/>
        <w:rPr>
          <w:bCs/>
          <w:sz w:val="16"/>
          <w:szCs w:val="16"/>
        </w:rPr>
      </w:pPr>
    </w:p>
    <w:sectPr w:rsidR="00F20AFA" w:rsidRPr="00654D93" w:rsidSect="004E6CEA">
      <w:pgSz w:w="11906" w:h="16838" w:code="9"/>
      <w:pgMar w:top="720" w:right="926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C8AE" w14:textId="77777777" w:rsidR="00875B39" w:rsidRDefault="00875B39" w:rsidP="00720047">
      <w:r>
        <w:separator/>
      </w:r>
    </w:p>
  </w:endnote>
  <w:endnote w:type="continuationSeparator" w:id="0">
    <w:p w14:paraId="294A4CF8" w14:textId="77777777" w:rsidR="00875B39" w:rsidRDefault="00875B39" w:rsidP="0072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F9B2" w14:textId="77777777" w:rsidR="00875B39" w:rsidRDefault="00875B39" w:rsidP="00720047">
      <w:r>
        <w:separator/>
      </w:r>
    </w:p>
  </w:footnote>
  <w:footnote w:type="continuationSeparator" w:id="0">
    <w:p w14:paraId="18AE2E2B" w14:textId="77777777" w:rsidR="00875B39" w:rsidRDefault="00875B39" w:rsidP="0072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41E"/>
    <w:multiLevelType w:val="hybridMultilevel"/>
    <w:tmpl w:val="F104B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18C"/>
    <w:multiLevelType w:val="hybridMultilevel"/>
    <w:tmpl w:val="B64C00B8"/>
    <w:lvl w:ilvl="0" w:tplc="875E8DA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1B5603"/>
    <w:multiLevelType w:val="hybridMultilevel"/>
    <w:tmpl w:val="D67CECD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CA7C0A"/>
    <w:multiLevelType w:val="hybridMultilevel"/>
    <w:tmpl w:val="AC32A8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21ECD"/>
    <w:multiLevelType w:val="hybridMultilevel"/>
    <w:tmpl w:val="88FCC5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A6179B5"/>
    <w:multiLevelType w:val="hybridMultilevel"/>
    <w:tmpl w:val="6CF8D8F2"/>
    <w:lvl w:ilvl="0" w:tplc="7E82B5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67F80D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5BA8A3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A6FDC"/>
    <w:multiLevelType w:val="hybridMultilevel"/>
    <w:tmpl w:val="4C7CC32C"/>
    <w:lvl w:ilvl="0" w:tplc="5BD8E27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C15"/>
    <w:multiLevelType w:val="hybridMultilevel"/>
    <w:tmpl w:val="1B48E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91F32"/>
    <w:multiLevelType w:val="hybridMultilevel"/>
    <w:tmpl w:val="02BC5C3A"/>
    <w:lvl w:ilvl="0" w:tplc="ABDA67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0542E6"/>
    <w:multiLevelType w:val="hybridMultilevel"/>
    <w:tmpl w:val="828249CE"/>
    <w:lvl w:ilvl="0" w:tplc="11684A6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163B"/>
    <w:multiLevelType w:val="hybridMultilevel"/>
    <w:tmpl w:val="1A0E020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0648C9"/>
    <w:multiLevelType w:val="hybridMultilevel"/>
    <w:tmpl w:val="1A6CED18"/>
    <w:lvl w:ilvl="0" w:tplc="980A3C94">
      <w:start w:val="1"/>
      <w:numFmt w:val="bullet"/>
      <w:lvlText w:val=""/>
      <w:lvlJc w:val="left"/>
      <w:pPr>
        <w:ind w:left="1506" w:hanging="360"/>
      </w:pPr>
      <w:rPr>
        <w:rFonts w:ascii="SymbolProp BT" w:hAnsi="SymbolProp BT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3A3C5639"/>
    <w:multiLevelType w:val="hybridMultilevel"/>
    <w:tmpl w:val="1248A568"/>
    <w:lvl w:ilvl="0" w:tplc="980A3C94">
      <w:start w:val="1"/>
      <w:numFmt w:val="bullet"/>
      <w:lvlText w:val=""/>
      <w:lvlJc w:val="left"/>
      <w:pPr>
        <w:ind w:left="1800" w:hanging="360"/>
      </w:pPr>
      <w:rPr>
        <w:rFonts w:ascii="SymbolProp BT" w:hAnsi="SymbolProp B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B7B182F"/>
    <w:multiLevelType w:val="hybridMultilevel"/>
    <w:tmpl w:val="D5F0E82A"/>
    <w:lvl w:ilvl="0" w:tplc="22A0B10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87737"/>
    <w:multiLevelType w:val="hybridMultilevel"/>
    <w:tmpl w:val="F1A4BD22"/>
    <w:lvl w:ilvl="0" w:tplc="195E7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B558A0"/>
    <w:multiLevelType w:val="hybridMultilevel"/>
    <w:tmpl w:val="F64418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5796D"/>
    <w:multiLevelType w:val="hybridMultilevel"/>
    <w:tmpl w:val="F16C56AC"/>
    <w:lvl w:ilvl="0" w:tplc="C374A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E0FC9"/>
    <w:multiLevelType w:val="hybridMultilevel"/>
    <w:tmpl w:val="9C4CAB2E"/>
    <w:lvl w:ilvl="0" w:tplc="DC9AB96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439BA"/>
    <w:multiLevelType w:val="hybridMultilevel"/>
    <w:tmpl w:val="4B7068A0"/>
    <w:lvl w:ilvl="0" w:tplc="0956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F5E95"/>
    <w:multiLevelType w:val="hybridMultilevel"/>
    <w:tmpl w:val="F7FAC8F0"/>
    <w:lvl w:ilvl="0" w:tplc="6E868C2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493648"/>
    <w:multiLevelType w:val="hybridMultilevel"/>
    <w:tmpl w:val="EB9AF5E6"/>
    <w:lvl w:ilvl="0" w:tplc="DC9AB96E">
      <w:numFmt w:val="bullet"/>
      <w:lvlText w:val=""/>
      <w:lvlJc w:val="left"/>
      <w:pPr>
        <w:ind w:left="1260" w:hanging="360"/>
      </w:pPr>
      <w:rPr>
        <w:rFonts w:ascii="Symbol" w:eastAsia="Arial Unicode MS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3291A08"/>
    <w:multiLevelType w:val="hybridMultilevel"/>
    <w:tmpl w:val="6AC6A442"/>
    <w:lvl w:ilvl="0" w:tplc="6778F2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F78CF"/>
    <w:multiLevelType w:val="hybridMultilevel"/>
    <w:tmpl w:val="970AEC90"/>
    <w:lvl w:ilvl="0" w:tplc="9B0451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9F32603"/>
    <w:multiLevelType w:val="hybridMultilevel"/>
    <w:tmpl w:val="6FFC98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75846">
    <w:abstractNumId w:val="16"/>
  </w:num>
  <w:num w:numId="2" w16cid:durableId="370156248">
    <w:abstractNumId w:val="21"/>
  </w:num>
  <w:num w:numId="3" w16cid:durableId="556280443">
    <w:abstractNumId w:val="18"/>
  </w:num>
  <w:num w:numId="4" w16cid:durableId="1829050895">
    <w:abstractNumId w:val="4"/>
  </w:num>
  <w:num w:numId="5" w16cid:durableId="1228803421">
    <w:abstractNumId w:val="6"/>
  </w:num>
  <w:num w:numId="6" w16cid:durableId="2108651499">
    <w:abstractNumId w:val="9"/>
  </w:num>
  <w:num w:numId="7" w16cid:durableId="907885406">
    <w:abstractNumId w:val="22"/>
  </w:num>
  <w:num w:numId="8" w16cid:durableId="1536506274">
    <w:abstractNumId w:val="11"/>
  </w:num>
  <w:num w:numId="9" w16cid:durableId="15467167">
    <w:abstractNumId w:val="19"/>
  </w:num>
  <w:num w:numId="10" w16cid:durableId="1741899860">
    <w:abstractNumId w:val="14"/>
  </w:num>
  <w:num w:numId="11" w16cid:durableId="1682050859">
    <w:abstractNumId w:val="13"/>
  </w:num>
  <w:num w:numId="12" w16cid:durableId="1081029093">
    <w:abstractNumId w:val="12"/>
  </w:num>
  <w:num w:numId="13" w16cid:durableId="1164665736">
    <w:abstractNumId w:val="2"/>
  </w:num>
  <w:num w:numId="14" w16cid:durableId="2045053064">
    <w:abstractNumId w:val="0"/>
  </w:num>
  <w:num w:numId="15" w16cid:durableId="1714966030">
    <w:abstractNumId w:val="7"/>
  </w:num>
  <w:num w:numId="16" w16cid:durableId="1454983650">
    <w:abstractNumId w:val="17"/>
  </w:num>
  <w:num w:numId="17" w16cid:durableId="1128164260">
    <w:abstractNumId w:val="20"/>
  </w:num>
  <w:num w:numId="18" w16cid:durableId="64570001">
    <w:abstractNumId w:val="5"/>
  </w:num>
  <w:num w:numId="19" w16cid:durableId="1983195406">
    <w:abstractNumId w:val="10"/>
  </w:num>
  <w:num w:numId="20" w16cid:durableId="2139450957">
    <w:abstractNumId w:val="1"/>
  </w:num>
  <w:num w:numId="21" w16cid:durableId="1549796833">
    <w:abstractNumId w:val="3"/>
  </w:num>
  <w:num w:numId="22" w16cid:durableId="1786805806">
    <w:abstractNumId w:val="15"/>
  </w:num>
  <w:num w:numId="23" w16cid:durableId="609899300">
    <w:abstractNumId w:val="8"/>
  </w:num>
  <w:num w:numId="24" w16cid:durableId="13729181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807"/>
    <w:rsid w:val="00004862"/>
    <w:rsid w:val="00005855"/>
    <w:rsid w:val="000064B4"/>
    <w:rsid w:val="0003001B"/>
    <w:rsid w:val="000413BB"/>
    <w:rsid w:val="0004163B"/>
    <w:rsid w:val="00051C72"/>
    <w:rsid w:val="00052C12"/>
    <w:rsid w:val="00063981"/>
    <w:rsid w:val="0006458E"/>
    <w:rsid w:val="00064B33"/>
    <w:rsid w:val="000722FE"/>
    <w:rsid w:val="00090462"/>
    <w:rsid w:val="00090819"/>
    <w:rsid w:val="00093857"/>
    <w:rsid w:val="00095464"/>
    <w:rsid w:val="000A7E22"/>
    <w:rsid w:val="000B1CA0"/>
    <w:rsid w:val="000B5AE1"/>
    <w:rsid w:val="000C4765"/>
    <w:rsid w:val="000D1356"/>
    <w:rsid w:val="000E2336"/>
    <w:rsid w:val="000E2999"/>
    <w:rsid w:val="000F0CF2"/>
    <w:rsid w:val="000F3856"/>
    <w:rsid w:val="000F7525"/>
    <w:rsid w:val="000F7B0C"/>
    <w:rsid w:val="00105A7C"/>
    <w:rsid w:val="0010619A"/>
    <w:rsid w:val="00106871"/>
    <w:rsid w:val="001165A1"/>
    <w:rsid w:val="0012013B"/>
    <w:rsid w:val="0013296B"/>
    <w:rsid w:val="001352F9"/>
    <w:rsid w:val="00135738"/>
    <w:rsid w:val="00152807"/>
    <w:rsid w:val="001563E5"/>
    <w:rsid w:val="001625A0"/>
    <w:rsid w:val="00175EC0"/>
    <w:rsid w:val="00182102"/>
    <w:rsid w:val="0018492C"/>
    <w:rsid w:val="00187DAB"/>
    <w:rsid w:val="001920D1"/>
    <w:rsid w:val="00194AA3"/>
    <w:rsid w:val="001A11D0"/>
    <w:rsid w:val="001A56CC"/>
    <w:rsid w:val="001B0EBC"/>
    <w:rsid w:val="001B1D10"/>
    <w:rsid w:val="001B5720"/>
    <w:rsid w:val="001C416E"/>
    <w:rsid w:val="001D0FB0"/>
    <w:rsid w:val="001D364C"/>
    <w:rsid w:val="001D620E"/>
    <w:rsid w:val="001E11C9"/>
    <w:rsid w:val="001E1F69"/>
    <w:rsid w:val="001E2D93"/>
    <w:rsid w:val="001E41BC"/>
    <w:rsid w:val="001F32E4"/>
    <w:rsid w:val="001F64E5"/>
    <w:rsid w:val="001F695D"/>
    <w:rsid w:val="0021016B"/>
    <w:rsid w:val="00215CBB"/>
    <w:rsid w:val="0022138F"/>
    <w:rsid w:val="00223064"/>
    <w:rsid w:val="0022405C"/>
    <w:rsid w:val="00226EED"/>
    <w:rsid w:val="00232C6A"/>
    <w:rsid w:val="00245AAE"/>
    <w:rsid w:val="00246D40"/>
    <w:rsid w:val="00255F42"/>
    <w:rsid w:val="002645A9"/>
    <w:rsid w:val="00272F5B"/>
    <w:rsid w:val="00276D62"/>
    <w:rsid w:val="0028452F"/>
    <w:rsid w:val="00285C3D"/>
    <w:rsid w:val="00290BEA"/>
    <w:rsid w:val="00290D86"/>
    <w:rsid w:val="00297387"/>
    <w:rsid w:val="00297406"/>
    <w:rsid w:val="002A7C4D"/>
    <w:rsid w:val="002B14D3"/>
    <w:rsid w:val="002B2175"/>
    <w:rsid w:val="002B3ED6"/>
    <w:rsid w:val="002B5947"/>
    <w:rsid w:val="002B7273"/>
    <w:rsid w:val="002C026F"/>
    <w:rsid w:val="002C353F"/>
    <w:rsid w:val="002C5BCF"/>
    <w:rsid w:val="002E35F9"/>
    <w:rsid w:val="002E389E"/>
    <w:rsid w:val="002E67E7"/>
    <w:rsid w:val="002E6965"/>
    <w:rsid w:val="002E7366"/>
    <w:rsid w:val="002F7CFC"/>
    <w:rsid w:val="00302588"/>
    <w:rsid w:val="0030667C"/>
    <w:rsid w:val="00311140"/>
    <w:rsid w:val="00314A5B"/>
    <w:rsid w:val="0031540F"/>
    <w:rsid w:val="00315952"/>
    <w:rsid w:val="003167E2"/>
    <w:rsid w:val="00317FF2"/>
    <w:rsid w:val="00327C84"/>
    <w:rsid w:val="00332198"/>
    <w:rsid w:val="0035155C"/>
    <w:rsid w:val="003521AC"/>
    <w:rsid w:val="0036208F"/>
    <w:rsid w:val="00365BB2"/>
    <w:rsid w:val="00366D73"/>
    <w:rsid w:val="003758B9"/>
    <w:rsid w:val="00387D49"/>
    <w:rsid w:val="00392658"/>
    <w:rsid w:val="003A0F49"/>
    <w:rsid w:val="003A580D"/>
    <w:rsid w:val="003C0EDC"/>
    <w:rsid w:val="003C1C6B"/>
    <w:rsid w:val="003D41F3"/>
    <w:rsid w:val="003E1146"/>
    <w:rsid w:val="003E3811"/>
    <w:rsid w:val="003F21FA"/>
    <w:rsid w:val="003F615C"/>
    <w:rsid w:val="004138F9"/>
    <w:rsid w:val="0042132D"/>
    <w:rsid w:val="00421C1A"/>
    <w:rsid w:val="00421C4D"/>
    <w:rsid w:val="0042207A"/>
    <w:rsid w:val="0042555B"/>
    <w:rsid w:val="004350A7"/>
    <w:rsid w:val="004422DE"/>
    <w:rsid w:val="00453B41"/>
    <w:rsid w:val="0046032A"/>
    <w:rsid w:val="004818B0"/>
    <w:rsid w:val="00484AC0"/>
    <w:rsid w:val="004867F7"/>
    <w:rsid w:val="004A0165"/>
    <w:rsid w:val="004A105E"/>
    <w:rsid w:val="004A21BB"/>
    <w:rsid w:val="004B0807"/>
    <w:rsid w:val="004B5723"/>
    <w:rsid w:val="004C2137"/>
    <w:rsid w:val="004C5AA5"/>
    <w:rsid w:val="004C6465"/>
    <w:rsid w:val="004C776D"/>
    <w:rsid w:val="004D5F60"/>
    <w:rsid w:val="004E2399"/>
    <w:rsid w:val="004E54E8"/>
    <w:rsid w:val="004E6CEA"/>
    <w:rsid w:val="004F282D"/>
    <w:rsid w:val="004F2900"/>
    <w:rsid w:val="0050320E"/>
    <w:rsid w:val="00504B53"/>
    <w:rsid w:val="00512594"/>
    <w:rsid w:val="00516909"/>
    <w:rsid w:val="00521292"/>
    <w:rsid w:val="005223BD"/>
    <w:rsid w:val="005223C8"/>
    <w:rsid w:val="00526381"/>
    <w:rsid w:val="00536D08"/>
    <w:rsid w:val="00543B2F"/>
    <w:rsid w:val="00545126"/>
    <w:rsid w:val="00552ACD"/>
    <w:rsid w:val="005553E1"/>
    <w:rsid w:val="005620CD"/>
    <w:rsid w:val="00565E22"/>
    <w:rsid w:val="00583307"/>
    <w:rsid w:val="00594377"/>
    <w:rsid w:val="0059483C"/>
    <w:rsid w:val="005952B9"/>
    <w:rsid w:val="005A1B43"/>
    <w:rsid w:val="005A3127"/>
    <w:rsid w:val="005B2844"/>
    <w:rsid w:val="005B2888"/>
    <w:rsid w:val="005B55C2"/>
    <w:rsid w:val="005C30E2"/>
    <w:rsid w:val="005D6AFD"/>
    <w:rsid w:val="005E3229"/>
    <w:rsid w:val="005E4798"/>
    <w:rsid w:val="005E7B59"/>
    <w:rsid w:val="005E7D81"/>
    <w:rsid w:val="005F43F8"/>
    <w:rsid w:val="005F4E6D"/>
    <w:rsid w:val="0060237E"/>
    <w:rsid w:val="00605EAE"/>
    <w:rsid w:val="00606EB5"/>
    <w:rsid w:val="00612B59"/>
    <w:rsid w:val="0062615B"/>
    <w:rsid w:val="00627766"/>
    <w:rsid w:val="00631015"/>
    <w:rsid w:val="006530A9"/>
    <w:rsid w:val="00654D93"/>
    <w:rsid w:val="006559CE"/>
    <w:rsid w:val="006611E3"/>
    <w:rsid w:val="00662C8E"/>
    <w:rsid w:val="00665602"/>
    <w:rsid w:val="006719F5"/>
    <w:rsid w:val="00673536"/>
    <w:rsid w:val="00673865"/>
    <w:rsid w:val="00674237"/>
    <w:rsid w:val="00675B31"/>
    <w:rsid w:val="006777FD"/>
    <w:rsid w:val="006819C1"/>
    <w:rsid w:val="006905A9"/>
    <w:rsid w:val="006918E0"/>
    <w:rsid w:val="00694791"/>
    <w:rsid w:val="00697BD9"/>
    <w:rsid w:val="006A74F2"/>
    <w:rsid w:val="006B0F1A"/>
    <w:rsid w:val="006B7F39"/>
    <w:rsid w:val="006C0627"/>
    <w:rsid w:val="006C1139"/>
    <w:rsid w:val="006C24F2"/>
    <w:rsid w:val="006D1AA0"/>
    <w:rsid w:val="006D1D7F"/>
    <w:rsid w:val="006D57C1"/>
    <w:rsid w:val="006F6858"/>
    <w:rsid w:val="00702A23"/>
    <w:rsid w:val="0071124A"/>
    <w:rsid w:val="00720047"/>
    <w:rsid w:val="0072307E"/>
    <w:rsid w:val="00724F5B"/>
    <w:rsid w:val="00730EE1"/>
    <w:rsid w:val="00731F50"/>
    <w:rsid w:val="00734EDE"/>
    <w:rsid w:val="007356DA"/>
    <w:rsid w:val="00735B4B"/>
    <w:rsid w:val="007434F7"/>
    <w:rsid w:val="00755801"/>
    <w:rsid w:val="0076795E"/>
    <w:rsid w:val="00772C44"/>
    <w:rsid w:val="00772E8C"/>
    <w:rsid w:val="00773005"/>
    <w:rsid w:val="00776670"/>
    <w:rsid w:val="00781516"/>
    <w:rsid w:val="00784942"/>
    <w:rsid w:val="007A282F"/>
    <w:rsid w:val="007A6487"/>
    <w:rsid w:val="007A6515"/>
    <w:rsid w:val="007A690B"/>
    <w:rsid w:val="007C241C"/>
    <w:rsid w:val="007C2CAD"/>
    <w:rsid w:val="007C2DF8"/>
    <w:rsid w:val="007C5415"/>
    <w:rsid w:val="007D14AB"/>
    <w:rsid w:val="007D153D"/>
    <w:rsid w:val="007E0097"/>
    <w:rsid w:val="00800478"/>
    <w:rsid w:val="008107DB"/>
    <w:rsid w:val="00812190"/>
    <w:rsid w:val="00812601"/>
    <w:rsid w:val="0081276D"/>
    <w:rsid w:val="008231F9"/>
    <w:rsid w:val="008314F5"/>
    <w:rsid w:val="00837A26"/>
    <w:rsid w:val="008421E5"/>
    <w:rsid w:val="00844B85"/>
    <w:rsid w:val="00851152"/>
    <w:rsid w:val="00863AC6"/>
    <w:rsid w:val="00866FAD"/>
    <w:rsid w:val="0087278F"/>
    <w:rsid w:val="00872E58"/>
    <w:rsid w:val="008743A6"/>
    <w:rsid w:val="00875B39"/>
    <w:rsid w:val="00877291"/>
    <w:rsid w:val="008807D1"/>
    <w:rsid w:val="00886018"/>
    <w:rsid w:val="0088609B"/>
    <w:rsid w:val="00892241"/>
    <w:rsid w:val="00895578"/>
    <w:rsid w:val="008979BB"/>
    <w:rsid w:val="008A3B0F"/>
    <w:rsid w:val="008B32FC"/>
    <w:rsid w:val="008C4664"/>
    <w:rsid w:val="008C5198"/>
    <w:rsid w:val="008C6E41"/>
    <w:rsid w:val="008C73D4"/>
    <w:rsid w:val="008E5037"/>
    <w:rsid w:val="008E50D4"/>
    <w:rsid w:val="008E73E0"/>
    <w:rsid w:val="008E7572"/>
    <w:rsid w:val="008F1D71"/>
    <w:rsid w:val="008F373A"/>
    <w:rsid w:val="008F7B55"/>
    <w:rsid w:val="00900786"/>
    <w:rsid w:val="009023F9"/>
    <w:rsid w:val="00915A56"/>
    <w:rsid w:val="0092398A"/>
    <w:rsid w:val="009301C5"/>
    <w:rsid w:val="00931077"/>
    <w:rsid w:val="009369B0"/>
    <w:rsid w:val="00941E84"/>
    <w:rsid w:val="00941F50"/>
    <w:rsid w:val="00952604"/>
    <w:rsid w:val="009564CE"/>
    <w:rsid w:val="0095750E"/>
    <w:rsid w:val="00964A8A"/>
    <w:rsid w:val="00965646"/>
    <w:rsid w:val="009677D0"/>
    <w:rsid w:val="009702F0"/>
    <w:rsid w:val="00985D47"/>
    <w:rsid w:val="00986F3C"/>
    <w:rsid w:val="009B3756"/>
    <w:rsid w:val="009C45A3"/>
    <w:rsid w:val="009C5011"/>
    <w:rsid w:val="009C7188"/>
    <w:rsid w:val="009D15BE"/>
    <w:rsid w:val="009D409F"/>
    <w:rsid w:val="009D5CB2"/>
    <w:rsid w:val="009E2CCB"/>
    <w:rsid w:val="009F59E3"/>
    <w:rsid w:val="00A01A0D"/>
    <w:rsid w:val="00A05582"/>
    <w:rsid w:val="00A172B8"/>
    <w:rsid w:val="00A2538F"/>
    <w:rsid w:val="00A3095B"/>
    <w:rsid w:val="00A30A57"/>
    <w:rsid w:val="00A338B4"/>
    <w:rsid w:val="00A35654"/>
    <w:rsid w:val="00A41EF0"/>
    <w:rsid w:val="00A46E6E"/>
    <w:rsid w:val="00A52172"/>
    <w:rsid w:val="00A54415"/>
    <w:rsid w:val="00A55539"/>
    <w:rsid w:val="00A60297"/>
    <w:rsid w:val="00A602DA"/>
    <w:rsid w:val="00A901E0"/>
    <w:rsid w:val="00A935C8"/>
    <w:rsid w:val="00A93925"/>
    <w:rsid w:val="00A95235"/>
    <w:rsid w:val="00AA16B2"/>
    <w:rsid w:val="00AA3256"/>
    <w:rsid w:val="00AA5DCD"/>
    <w:rsid w:val="00AA7F23"/>
    <w:rsid w:val="00AB697F"/>
    <w:rsid w:val="00AB7310"/>
    <w:rsid w:val="00AC3E62"/>
    <w:rsid w:val="00AC6559"/>
    <w:rsid w:val="00AD5C0A"/>
    <w:rsid w:val="00AF244B"/>
    <w:rsid w:val="00AF32C5"/>
    <w:rsid w:val="00AF430B"/>
    <w:rsid w:val="00B03DB2"/>
    <w:rsid w:val="00B2380F"/>
    <w:rsid w:val="00B32018"/>
    <w:rsid w:val="00B32CDF"/>
    <w:rsid w:val="00B3759F"/>
    <w:rsid w:val="00B555F5"/>
    <w:rsid w:val="00B5705B"/>
    <w:rsid w:val="00B57191"/>
    <w:rsid w:val="00B57192"/>
    <w:rsid w:val="00B61A8C"/>
    <w:rsid w:val="00B66A49"/>
    <w:rsid w:val="00B6754A"/>
    <w:rsid w:val="00B87B5C"/>
    <w:rsid w:val="00B91934"/>
    <w:rsid w:val="00BA32E2"/>
    <w:rsid w:val="00BA421A"/>
    <w:rsid w:val="00BA51B9"/>
    <w:rsid w:val="00BA761C"/>
    <w:rsid w:val="00BA7BB7"/>
    <w:rsid w:val="00BB0EB0"/>
    <w:rsid w:val="00BB1BC0"/>
    <w:rsid w:val="00BC13E7"/>
    <w:rsid w:val="00BC2D6C"/>
    <w:rsid w:val="00BD219E"/>
    <w:rsid w:val="00BE00DC"/>
    <w:rsid w:val="00BE07ED"/>
    <w:rsid w:val="00BE12CC"/>
    <w:rsid w:val="00BE247E"/>
    <w:rsid w:val="00BE524D"/>
    <w:rsid w:val="00BE61C5"/>
    <w:rsid w:val="00BF057B"/>
    <w:rsid w:val="00BF2B14"/>
    <w:rsid w:val="00BF4212"/>
    <w:rsid w:val="00BF6428"/>
    <w:rsid w:val="00BF6930"/>
    <w:rsid w:val="00C04DAC"/>
    <w:rsid w:val="00C1226B"/>
    <w:rsid w:val="00C14847"/>
    <w:rsid w:val="00C20C5B"/>
    <w:rsid w:val="00C27331"/>
    <w:rsid w:val="00C37D88"/>
    <w:rsid w:val="00C446B2"/>
    <w:rsid w:val="00C46964"/>
    <w:rsid w:val="00C57F31"/>
    <w:rsid w:val="00C62360"/>
    <w:rsid w:val="00C63582"/>
    <w:rsid w:val="00C64E51"/>
    <w:rsid w:val="00C7462F"/>
    <w:rsid w:val="00C75225"/>
    <w:rsid w:val="00C82AD8"/>
    <w:rsid w:val="00C87D02"/>
    <w:rsid w:val="00C9708D"/>
    <w:rsid w:val="00CA096B"/>
    <w:rsid w:val="00CB2DDF"/>
    <w:rsid w:val="00CB3A2A"/>
    <w:rsid w:val="00CC2707"/>
    <w:rsid w:val="00CC34EC"/>
    <w:rsid w:val="00CC7B45"/>
    <w:rsid w:val="00CE1735"/>
    <w:rsid w:val="00CE4A42"/>
    <w:rsid w:val="00CE4ADE"/>
    <w:rsid w:val="00CE7769"/>
    <w:rsid w:val="00CF1915"/>
    <w:rsid w:val="00CF1C96"/>
    <w:rsid w:val="00CF1D5C"/>
    <w:rsid w:val="00CF39F6"/>
    <w:rsid w:val="00D06260"/>
    <w:rsid w:val="00D1171E"/>
    <w:rsid w:val="00D1218D"/>
    <w:rsid w:val="00D152EA"/>
    <w:rsid w:val="00D17EC9"/>
    <w:rsid w:val="00D275DA"/>
    <w:rsid w:val="00D350FA"/>
    <w:rsid w:val="00D36DD4"/>
    <w:rsid w:val="00D37F7C"/>
    <w:rsid w:val="00D4406E"/>
    <w:rsid w:val="00D444F9"/>
    <w:rsid w:val="00D505BC"/>
    <w:rsid w:val="00D53952"/>
    <w:rsid w:val="00D569F7"/>
    <w:rsid w:val="00D62072"/>
    <w:rsid w:val="00D649B3"/>
    <w:rsid w:val="00D665CB"/>
    <w:rsid w:val="00D709BE"/>
    <w:rsid w:val="00D73DEC"/>
    <w:rsid w:val="00D7502E"/>
    <w:rsid w:val="00D85461"/>
    <w:rsid w:val="00D854E7"/>
    <w:rsid w:val="00D933DA"/>
    <w:rsid w:val="00D9472D"/>
    <w:rsid w:val="00D9736A"/>
    <w:rsid w:val="00D976E8"/>
    <w:rsid w:val="00DA17AF"/>
    <w:rsid w:val="00DA3271"/>
    <w:rsid w:val="00DA46B1"/>
    <w:rsid w:val="00DA6FE2"/>
    <w:rsid w:val="00DB552D"/>
    <w:rsid w:val="00DC02BA"/>
    <w:rsid w:val="00DC2651"/>
    <w:rsid w:val="00DC6AB4"/>
    <w:rsid w:val="00DD1BF4"/>
    <w:rsid w:val="00DD4BD1"/>
    <w:rsid w:val="00DE78A5"/>
    <w:rsid w:val="00DF214F"/>
    <w:rsid w:val="00E01EC3"/>
    <w:rsid w:val="00E043FF"/>
    <w:rsid w:val="00E05BD2"/>
    <w:rsid w:val="00E13D5D"/>
    <w:rsid w:val="00E311D3"/>
    <w:rsid w:val="00E351BA"/>
    <w:rsid w:val="00E47475"/>
    <w:rsid w:val="00E57CED"/>
    <w:rsid w:val="00E62F13"/>
    <w:rsid w:val="00E66B0A"/>
    <w:rsid w:val="00E71B08"/>
    <w:rsid w:val="00E77235"/>
    <w:rsid w:val="00E828E3"/>
    <w:rsid w:val="00E91BAE"/>
    <w:rsid w:val="00E9257A"/>
    <w:rsid w:val="00E944A4"/>
    <w:rsid w:val="00EA0255"/>
    <w:rsid w:val="00EA4BF0"/>
    <w:rsid w:val="00EA73B6"/>
    <w:rsid w:val="00EC098B"/>
    <w:rsid w:val="00EC2679"/>
    <w:rsid w:val="00EC4236"/>
    <w:rsid w:val="00ED3A64"/>
    <w:rsid w:val="00EE31A6"/>
    <w:rsid w:val="00EF0B84"/>
    <w:rsid w:val="00EF3978"/>
    <w:rsid w:val="00F16130"/>
    <w:rsid w:val="00F203BB"/>
    <w:rsid w:val="00F20AFA"/>
    <w:rsid w:val="00F233F6"/>
    <w:rsid w:val="00F23578"/>
    <w:rsid w:val="00F35474"/>
    <w:rsid w:val="00F41A69"/>
    <w:rsid w:val="00F427AF"/>
    <w:rsid w:val="00F5367B"/>
    <w:rsid w:val="00F53B85"/>
    <w:rsid w:val="00F55F91"/>
    <w:rsid w:val="00F56D82"/>
    <w:rsid w:val="00F6089D"/>
    <w:rsid w:val="00F70E83"/>
    <w:rsid w:val="00F82F54"/>
    <w:rsid w:val="00F85CAB"/>
    <w:rsid w:val="00F875F1"/>
    <w:rsid w:val="00F902C2"/>
    <w:rsid w:val="00F9718A"/>
    <w:rsid w:val="00FA06EF"/>
    <w:rsid w:val="00FA54B9"/>
    <w:rsid w:val="00FA5A80"/>
    <w:rsid w:val="00FB4FC8"/>
    <w:rsid w:val="00FB6B58"/>
    <w:rsid w:val="00FD167E"/>
    <w:rsid w:val="00FD1F70"/>
    <w:rsid w:val="00FD4A2F"/>
    <w:rsid w:val="00FD7733"/>
    <w:rsid w:val="00FE05D3"/>
    <w:rsid w:val="00FE7843"/>
    <w:rsid w:val="00FF291C"/>
    <w:rsid w:val="00FF37A5"/>
    <w:rsid w:val="00FF3DAC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094CD"/>
  <w15:docId w15:val="{EFC10C5C-3BE0-430B-8D47-5C130E11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F13"/>
    <w:pPr>
      <w:ind w:left="720"/>
      <w:contextualSpacing/>
    </w:pPr>
  </w:style>
  <w:style w:type="table" w:styleId="TableGrid">
    <w:name w:val="Table Grid"/>
    <w:basedOn w:val="TableNormal"/>
    <w:uiPriority w:val="59"/>
    <w:rsid w:val="00AA3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F3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49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0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047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C3E62"/>
    <w:pPr>
      <w:spacing w:after="120"/>
      <w:ind w:left="360" w:firstLine="36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AC3E6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C0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02B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</Pages>
  <Words>438</Words>
  <Characters>2366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tungntn</dc:creator>
  <cp:keywords/>
  <dc:description/>
  <cp:lastModifiedBy>Trần Mỹ Thanh Thảo</cp:lastModifiedBy>
  <cp:revision>422</cp:revision>
  <cp:lastPrinted>2025-02-26T07:45:00Z</cp:lastPrinted>
  <dcterms:created xsi:type="dcterms:W3CDTF">2011-07-26T02:54:00Z</dcterms:created>
  <dcterms:modified xsi:type="dcterms:W3CDTF">2026-03-20T00:27:00Z</dcterms:modified>
</cp:coreProperties>
</file>